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7228.800000000001" w:firstLine="0"/>
        <w:jc w:val="left"/>
        <w:rPr>
          <w:b w:val="1"/>
          <w:color w:val="222200"/>
          <w:sz w:val="36"/>
          <w:szCs w:val="36"/>
          <w:u w:val="single"/>
        </w:rPr>
      </w:pP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Year 2 Planning </w:t>
      </w:r>
      <w:r w:rsidDel="00000000" w:rsidR="00000000" w:rsidRPr="00000000">
        <w:rPr>
          <w:rFonts w:ascii="Arial" w:cs="Arial" w:eastAsia="Arial" w:hAnsi="Arial"/>
          <w:b w:val="1"/>
          <w:i w:val="0"/>
          <w:smallCaps w:val="0"/>
          <w:strike w:val="0"/>
          <w:color w:val="464600"/>
          <w:sz w:val="36"/>
          <w:szCs w:val="36"/>
          <w:u w:val="single"/>
          <w:shd w:fill="auto" w:val="clear"/>
          <w:vertAlign w:val="baseline"/>
          <w:rtl w:val="0"/>
        </w:rPr>
        <w:t xml:space="preserve">W</w:t>
      </w:r>
      <w:r w:rsidDel="00000000" w:rsidR="00000000" w:rsidRPr="00000000">
        <w:rPr>
          <w:rFonts w:ascii="Arial" w:cs="Arial" w:eastAsia="Arial" w:hAnsi="Arial"/>
          <w:b w:val="1"/>
          <w:i w:val="1"/>
          <w:smallCaps w:val="0"/>
          <w:strike w:val="0"/>
          <w:color w:val="222200"/>
          <w:sz w:val="36"/>
          <w:szCs w:val="36"/>
          <w:u w:val="single"/>
          <w:shd w:fill="auto" w:val="clear"/>
          <w:vertAlign w:val="baseline"/>
          <w:rtl w:val="0"/>
        </w:rPr>
        <w:t xml:space="preserve">/</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b</w:t>
      </w:r>
      <w:r w:rsidDel="00000000" w:rsidR="00000000" w:rsidRPr="00000000">
        <w:rPr>
          <w:b w:val="1"/>
          <w:color w:val="222200"/>
          <w:sz w:val="36"/>
          <w:szCs w:val="36"/>
          <w:u w:val="single"/>
          <w:rtl w:val="0"/>
        </w:rPr>
        <w:t xml:space="preserve"> 11</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th </w:t>
      </w:r>
      <w:r w:rsidDel="00000000" w:rsidR="00000000" w:rsidRPr="00000000">
        <w:rPr>
          <w:b w:val="1"/>
          <w:color w:val="222200"/>
          <w:sz w:val="36"/>
          <w:szCs w:val="36"/>
          <w:u w:val="single"/>
          <w:rtl w:val="0"/>
        </w:rPr>
        <w:t xml:space="preserve">May</w:t>
      </w:r>
    </w:p>
    <w:p w:rsidR="00000000" w:rsidDel="00000000" w:rsidP="00000000" w:rsidRDefault="00000000" w:rsidRPr="00000000" w14:paraId="00000002">
      <w:pPr>
        <w:widowControl w:val="0"/>
        <w:ind w:left="-129.60000000000008" w:right="-633.599999999999" w:firstLine="0"/>
        <w:rPr>
          <w:sz w:val="36"/>
          <w:szCs w:val="36"/>
        </w:rPr>
      </w:pPr>
      <w:r w:rsidDel="00000000" w:rsidR="00000000" w:rsidRPr="00000000">
        <w:rPr>
          <w:sz w:val="36"/>
          <w:szCs w:val="36"/>
          <w:rtl w:val="0"/>
        </w:rPr>
        <w:br w:type="textWrapping"/>
        <w:t xml:space="preserve">Thank you for sharing the work you have done so far! It’s been lovely to see all the wonderful things you have been doing at home. A big well done from all of us!</w:t>
        <w:br w:type="textWrapping"/>
        <w:br w:type="textWrapping"/>
        <w:t xml:space="preserve">Reminder of our emails: </w:t>
        <w:br w:type="textWrapping"/>
        <w:t xml:space="preserve">- Pearl: </w:t>
      </w:r>
      <w:hyperlink r:id="rId6">
        <w:r w:rsidDel="00000000" w:rsidR="00000000" w:rsidRPr="00000000">
          <w:rPr>
            <w:color w:val="1155cc"/>
            <w:sz w:val="36"/>
            <w:szCs w:val="36"/>
            <w:u w:val="single"/>
            <w:rtl w:val="0"/>
          </w:rPr>
          <w:t xml:space="preserve">abest9jre@nsix.org.uk</w:t>
        </w:r>
      </w:hyperlink>
      <w:r w:rsidDel="00000000" w:rsidR="00000000" w:rsidRPr="00000000">
        <w:rPr>
          <w:sz w:val="36"/>
          <w:szCs w:val="36"/>
          <w:rtl w:val="0"/>
        </w:rPr>
        <w:t xml:space="preserve"> </w:t>
        <w:br w:type="textWrapping"/>
        <w:t xml:space="preserve">- Moonstone: </w:t>
      </w:r>
      <w:hyperlink r:id="rId7">
        <w:r w:rsidDel="00000000" w:rsidR="00000000" w:rsidRPr="00000000">
          <w:rPr>
            <w:color w:val="1155cc"/>
            <w:sz w:val="36"/>
            <w:szCs w:val="36"/>
            <w:u w:val="single"/>
            <w:rtl w:val="0"/>
          </w:rPr>
          <w:t xml:space="preserve">nbragger5nrg@nsix.org.uk</w:t>
        </w:r>
      </w:hyperlink>
      <w:r w:rsidDel="00000000" w:rsidR="00000000" w:rsidRPr="00000000">
        <w:rPr>
          <w:sz w:val="36"/>
          <w:szCs w:val="36"/>
          <w:rtl w:val="0"/>
        </w:rPr>
        <w:br w:type="textWrapping"/>
        <w:t xml:space="preserve">- Amethyst: </w:t>
      </w:r>
      <w:hyperlink r:id="rId8">
        <w:r w:rsidDel="00000000" w:rsidR="00000000" w:rsidRPr="00000000">
          <w:rPr>
            <w:color w:val="1155cc"/>
            <w:sz w:val="36"/>
            <w:szCs w:val="36"/>
            <w:u w:val="single"/>
            <w:rtl w:val="0"/>
          </w:rPr>
          <w:t xml:space="preserve">sspears2nrt@nsix.org.uk</w:t>
        </w:r>
      </w:hyperlink>
      <w:r w:rsidDel="00000000" w:rsidR="00000000" w:rsidRPr="00000000">
        <w:rPr>
          <w:sz w:val="36"/>
          <w:szCs w:val="36"/>
          <w:rtl w:val="0"/>
        </w:rPr>
        <w:t xml:space="preserve"> </w:t>
      </w:r>
    </w:p>
    <w:p w:rsidR="00000000" w:rsidDel="00000000" w:rsidP="00000000" w:rsidRDefault="00000000" w:rsidRPr="00000000" w14:paraId="00000003">
      <w:pPr>
        <w:widowControl w:val="0"/>
        <w:ind w:left="-129.60000000000008" w:right="-633.599999999999" w:firstLine="0"/>
        <w:rPr>
          <w:sz w:val="36"/>
          <w:szCs w:val="36"/>
        </w:rPr>
      </w:pPr>
      <w:r w:rsidDel="00000000" w:rsidR="00000000" w:rsidRPr="00000000">
        <w:rPr>
          <w:sz w:val="36"/>
          <w:szCs w:val="36"/>
          <w:rtl w:val="0"/>
        </w:rPr>
        <w:t xml:space="preserve">                   </w:t>
      </w:r>
      <w:hyperlink r:id="rId9">
        <w:r w:rsidDel="00000000" w:rsidR="00000000" w:rsidRPr="00000000">
          <w:rPr>
            <w:color w:val="1155cc"/>
            <w:sz w:val="36"/>
            <w:szCs w:val="36"/>
            <w:u w:val="single"/>
            <w:rtl w:val="0"/>
          </w:rPr>
          <w:t xml:space="preserve">rhoffbauer53rz@nsix.org.uk</w:t>
        </w:r>
      </w:hyperlink>
      <w:r w:rsidDel="00000000" w:rsidR="00000000" w:rsidRPr="00000000">
        <w:rPr>
          <w:sz w:val="36"/>
          <w:szCs w:val="36"/>
          <w:rtl w:val="0"/>
        </w:rPr>
        <w:t xml:space="preserve"> </w:t>
        <w:br w:type="textWrapping"/>
        <w:br w:type="textWrapping"/>
        <w:t xml:space="preserve">Please feel free to email us if you have any questions about this week’s learning, or if you’d like to share your child’s creations/work with us. You can also do this via the facebook group. </w:t>
      </w:r>
    </w:p>
    <w:p w:rsidR="00000000" w:rsidDel="00000000" w:rsidP="00000000" w:rsidRDefault="00000000" w:rsidRPr="00000000" w14:paraId="00000004">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5">
      <w:pPr>
        <w:widowControl w:val="0"/>
        <w:ind w:left="-129.60000000000008" w:right="-633.599999999999" w:firstLine="0"/>
        <w:rPr>
          <w:sz w:val="36"/>
          <w:szCs w:val="36"/>
        </w:rPr>
      </w:pPr>
      <w:r w:rsidDel="00000000" w:rsidR="00000000" w:rsidRPr="00000000">
        <w:rPr>
          <w:sz w:val="36"/>
          <w:szCs w:val="36"/>
          <w:rtl w:val="0"/>
        </w:rPr>
        <w:t xml:space="preserve">On Wednesday 13th May at 2:30pm, Mrs Bragger and Miss Best will be hosting a Zoom meeting for their classes so that we can see you all and read a story. Mrs Hoffbauer will host her meeting on Thursday 14th May at 2:30. The code for each class’ meeting will be sent to you in an email by your child’s class teacher. </w:t>
      </w:r>
    </w:p>
    <w:p w:rsidR="00000000" w:rsidDel="00000000" w:rsidP="00000000" w:rsidRDefault="00000000" w:rsidRPr="00000000" w14:paraId="00000006">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7">
      <w:pPr>
        <w:widowControl w:val="0"/>
        <w:ind w:left="-129.60000000000008" w:right="-633.599999999999" w:firstLine="0"/>
        <w:rPr>
          <w:b w:val="1"/>
          <w:color w:val="222200"/>
          <w:sz w:val="34"/>
          <w:szCs w:val="34"/>
          <w:u w:val="single"/>
        </w:rPr>
      </w:pPr>
      <w:r w:rsidDel="00000000" w:rsidR="00000000" w:rsidRPr="00000000">
        <w:rPr>
          <w:sz w:val="36"/>
          <w:szCs w:val="36"/>
          <w:rtl w:val="0"/>
        </w:rPr>
        <w:t xml:space="preserve">Mrs Bragger will also do a Dinocrocs (Spanish) story on zoom with any of the Year 2s who would like to join in. This will be on Friday 15th May at 2:30. </w:t>
        <w:br w:type="textWrapping"/>
        <w:t xml:space="preserve">Please join us if you can!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rFonts w:ascii="Arial" w:cs="Arial" w:eastAsia="Arial" w:hAnsi="Arial"/>
          <w:b w:val="1"/>
          <w:i w:val="0"/>
          <w:smallCaps w:val="0"/>
          <w:strike w:val="0"/>
          <w:color w:val="222200"/>
          <w:sz w:val="34"/>
          <w:szCs w:val="34"/>
          <w:u w:val="single"/>
          <w:shd w:fill="auto" w:val="clear"/>
          <w:vertAlign w:val="baseline"/>
        </w:rPr>
      </w:pPr>
      <w:r w:rsidDel="00000000" w:rsidR="00000000" w:rsidRPr="00000000">
        <w:rPr>
          <w:rFonts w:ascii="Arial" w:cs="Arial" w:eastAsia="Arial" w:hAnsi="Arial"/>
          <w:b w:val="1"/>
          <w:i w:val="0"/>
          <w:smallCaps w:val="0"/>
          <w:strike w:val="0"/>
          <w:color w:val="222200"/>
          <w:sz w:val="34"/>
          <w:szCs w:val="34"/>
          <w:u w:val="single"/>
          <w:shd w:fill="auto" w:val="clear"/>
          <w:vertAlign w:val="baseline"/>
          <w:rtl w:val="0"/>
        </w:rPr>
        <w:t xml:space="preserve">Phonics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rFonts w:ascii="Arial" w:cs="Arial" w:eastAsia="Arial" w:hAnsi="Arial"/>
          <w:b w:val="0"/>
          <w:i w:val="0"/>
          <w:smallCaps w:val="0"/>
          <w:strike w:val="0"/>
          <w:color w:val="222200"/>
          <w:sz w:val="36"/>
          <w:szCs w:val="36"/>
          <w:u w:val="none"/>
          <w:shd w:fill="auto" w:val="clear"/>
          <w:vertAlign w:val="baseline"/>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Learning</w:t>
      </w:r>
      <w:r w:rsidDel="00000000" w:rsidR="00000000" w:rsidRPr="00000000">
        <w:rPr>
          <w:rFonts w:ascii="Arial" w:cs="Arial" w:eastAsia="Arial" w:hAnsi="Arial"/>
          <w:b w:val="0"/>
          <w:i w:val="0"/>
          <w:smallCaps w:val="0"/>
          <w:strike w:val="0"/>
          <w:color w:val="ffff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objectives: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556.7999999999984" w:hanging="360"/>
        <w:jc w:val="left"/>
        <w:rPr>
          <w:sz w:val="36"/>
          <w:szCs w:val="36"/>
          <w:u w:val="none"/>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to </w:t>
      </w:r>
      <w:r w:rsidDel="00000000" w:rsidR="00000000" w:rsidRPr="00000000">
        <w:rPr>
          <w:sz w:val="36"/>
          <w:szCs w:val="36"/>
          <w:rtl w:val="0"/>
        </w:rPr>
        <w:t xml:space="preserve">continue to practise spelling words ending in ‘al’.</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556.7999999999984" w:hanging="360"/>
        <w:jc w:val="left"/>
        <w:rPr>
          <w:sz w:val="36"/>
          <w:szCs w:val="36"/>
          <w:u w:val="none"/>
        </w:rPr>
      </w:pPr>
      <w:r w:rsidDel="00000000" w:rsidR="00000000" w:rsidRPr="00000000">
        <w:rPr>
          <w:sz w:val="36"/>
          <w:szCs w:val="36"/>
          <w:rtl w:val="0"/>
        </w:rPr>
        <w:t xml:space="preserve">to begin to know whether to use ‘el’, ‘le’ or ‘al’ when writing the /l/ phoneme at the end of a word.</w:t>
      </w: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 w:right="-556.7999999999984" w:firstLine="0"/>
        <w:jc w:val="left"/>
        <w:rPr>
          <w:rFonts w:ascii="Arial" w:cs="Arial" w:eastAsia="Arial" w:hAnsi="Arial"/>
          <w:b w:val="0"/>
          <w:i w:val="0"/>
          <w:smallCaps w:val="0"/>
          <w:strike w:val="0"/>
          <w:sz w:val="36"/>
          <w:szCs w:val="36"/>
          <w:u w:val="none"/>
          <w:shd w:fill="auto" w:val="clear"/>
          <w:vertAlign w:val="baseline"/>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Activities: </w:t>
      </w:r>
    </w:p>
    <w:p w:rsidR="00000000" w:rsidDel="00000000" w:rsidP="00000000" w:rsidRDefault="00000000" w:rsidRPr="00000000" w14:paraId="0000000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556.7999999999984" w:hanging="360"/>
        <w:jc w:val="left"/>
        <w:rPr>
          <w:sz w:val="36"/>
          <w:szCs w:val="36"/>
          <w:u w:val="none"/>
        </w:rPr>
      </w:pPr>
      <w:r w:rsidDel="00000000" w:rsidR="00000000" w:rsidRPr="00000000">
        <w:rPr>
          <w:sz w:val="36"/>
          <w:szCs w:val="36"/>
          <w:rtl w:val="0"/>
        </w:rPr>
        <w:t xml:space="preserve">Revise the ‘el’ ending. Ask your child to write these words ending in -el: </w:t>
      </w:r>
      <w:r w:rsidDel="00000000" w:rsidR="00000000" w:rsidRPr="00000000">
        <w:rPr>
          <w:sz w:val="36"/>
          <w:szCs w:val="36"/>
          <w:rtl w:val="0"/>
        </w:rPr>
        <w:t xml:space="preserve">angel, jewel, squirrel, towel, vowel, channel. Help them to split the word into syllables to help them spell it eg jew-el, chann-el.</w:t>
      </w:r>
    </w:p>
    <w:p w:rsidR="00000000" w:rsidDel="00000000" w:rsidP="00000000" w:rsidRDefault="00000000" w:rsidRPr="00000000" w14:paraId="0000000E">
      <w:pPr>
        <w:widowControl w:val="0"/>
        <w:numPr>
          <w:ilvl w:val="0"/>
          <w:numId w:val="5"/>
        </w:numPr>
        <w:spacing w:after="0" w:afterAutospacing="0" w:before="0" w:beforeAutospacing="0" w:lineRule="auto"/>
        <w:ind w:left="720" w:right="-652.7999999999997" w:hanging="360"/>
        <w:rPr>
          <w:color w:val="222200"/>
          <w:sz w:val="36"/>
          <w:szCs w:val="36"/>
        </w:rPr>
      </w:pPr>
      <w:r w:rsidDel="00000000" w:rsidR="00000000" w:rsidRPr="00000000">
        <w:rPr>
          <w:color w:val="222200"/>
          <w:sz w:val="36"/>
          <w:szCs w:val="36"/>
          <w:rtl w:val="0"/>
        </w:rPr>
        <w:t xml:space="preserve">Tell your child that some words ending in -al are both nouns and adjectives. Ask them to write the words: metal, equal, capital, criminal, crystal. Dictate these sentences for your child to write: I have a metal tin. London is the capital city of England. The criminal was put in jail.</w:t>
      </w:r>
    </w:p>
    <w:p w:rsidR="00000000" w:rsidDel="00000000" w:rsidP="00000000" w:rsidRDefault="00000000" w:rsidRPr="00000000" w14:paraId="0000000F">
      <w:pPr>
        <w:widowControl w:val="0"/>
        <w:numPr>
          <w:ilvl w:val="0"/>
          <w:numId w:val="5"/>
        </w:numPr>
        <w:spacing w:before="0" w:beforeAutospacing="0" w:lineRule="auto"/>
        <w:ind w:left="720" w:right="-652.7999999999997" w:hanging="360"/>
        <w:rPr>
          <w:color w:val="222200"/>
          <w:sz w:val="36"/>
          <w:szCs w:val="36"/>
        </w:rPr>
      </w:pPr>
      <w:r w:rsidDel="00000000" w:rsidR="00000000" w:rsidRPr="00000000">
        <w:rPr>
          <w:color w:val="222200"/>
          <w:sz w:val="36"/>
          <w:szCs w:val="36"/>
          <w:rtl w:val="0"/>
        </w:rPr>
        <w:t xml:space="preserve">‘le/al/el’ Noughts and Crosses. Draw a noughts and crosses board and write a word ending in le, al or el in each section. There are some useful word lists on spellzone: </w:t>
      </w:r>
      <w:hyperlink r:id="rId10">
        <w:r w:rsidDel="00000000" w:rsidR="00000000" w:rsidRPr="00000000">
          <w:rPr>
            <w:color w:val="1155cc"/>
            <w:sz w:val="36"/>
            <w:szCs w:val="36"/>
            <w:u w:val="single"/>
            <w:rtl w:val="0"/>
          </w:rPr>
          <w:t xml:space="preserve">https://www.spellzone.com/unit26/page1.cfm</w:t>
        </w:r>
      </w:hyperlink>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Your child can play the game with you or a sibling. You play it in the same way as normal noughts and crosses, but before a player can draw their mark, they need to correctly read the word. (This is also a good game to play to practice reading tricky words).</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Using the spellzone list above (or your own words), write some of the words twice - once with the correct spelling of /l/ and once incorrectly eg bottle/ bottal, animal/ animel. Ask your child to look at both words and see if they can spot which one looks right. Dictate these sentences for your child to write: The little people saw some magical animals. There were some squirrels in a puddle. Ask them to proofread (check) what they have written to see if the /l/ words look right.</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There are some games to practise the different endings here: </w:t>
      </w:r>
      <w:hyperlink r:id="rId11">
        <w:r w:rsidDel="00000000" w:rsidR="00000000" w:rsidRPr="00000000">
          <w:rPr>
            <w:color w:val="1155cc"/>
            <w:sz w:val="36"/>
            <w:szCs w:val="36"/>
            <w:u w:val="single"/>
            <w:rtl w:val="0"/>
          </w:rPr>
          <w:t xml:space="preserve">https://www.spellzone.com/word_lists/games-166307.htm</w:t>
        </w:r>
      </w:hyperlink>
      <w:r w:rsidDel="00000000" w:rsidR="00000000" w:rsidRPr="00000000">
        <w:rPr>
          <w:rtl w:val="0"/>
        </w:rPr>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There is an activity to practise using the correct word endings here: </w:t>
      </w:r>
      <w:hyperlink r:id="rId12">
        <w:r w:rsidDel="00000000" w:rsidR="00000000" w:rsidRPr="00000000">
          <w:rPr>
            <w:color w:val="1155cc"/>
            <w:sz w:val="36"/>
            <w:szCs w:val="36"/>
            <w:u w:val="single"/>
            <w:rtl w:val="0"/>
          </w:rPr>
          <w:t xml:space="preserve">https://www.spellzone.com/unit26/quest2_p7-8/index.cfm</w:t>
        </w:r>
      </w:hyperlink>
      <w:r w:rsidDel="00000000" w:rsidR="00000000" w:rsidRPr="00000000">
        <w:rPr>
          <w:rtl w:val="0"/>
        </w:rPr>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There is also a game to practise this on Espresso. Click on: Key Stage 1 - English - Spelling - Activities. The game is called: Word endings -le, -el and -al. Here are the details for how to access Espresso: </w:t>
      </w:r>
      <w:hyperlink r:id="rId13">
        <w:r w:rsidDel="00000000" w:rsidR="00000000" w:rsidRPr="00000000">
          <w:rPr>
            <w:color w:val="1155cc"/>
            <w:sz w:val="28"/>
            <w:szCs w:val="28"/>
            <w:u w:val="single"/>
            <w:rtl w:val="0"/>
          </w:rPr>
          <w:t xml:space="preserve">www.discoveryeducation.co.uk</w:t>
        </w:r>
      </w:hyperlink>
      <w:r w:rsidDel="00000000" w:rsidR="00000000" w:rsidRPr="00000000">
        <w:rPr>
          <w:rtl w:val="0"/>
        </w:rPr>
      </w:r>
    </w:p>
    <w:p w:rsidR="00000000" w:rsidDel="00000000" w:rsidP="00000000" w:rsidRDefault="00000000" w:rsidRPr="00000000" w14:paraId="00000015">
      <w:pPr>
        <w:widowControl w:val="0"/>
        <w:spacing w:after="240" w:before="240" w:lineRule="auto"/>
        <w:ind w:left="720" w:firstLine="0"/>
        <w:jc w:val="both"/>
        <w:rPr>
          <w:color w:val="222200"/>
          <w:sz w:val="28"/>
          <w:szCs w:val="28"/>
        </w:rPr>
      </w:pPr>
      <w:r w:rsidDel="00000000" w:rsidR="00000000" w:rsidRPr="00000000">
        <w:rPr>
          <w:color w:val="222200"/>
          <w:sz w:val="28"/>
          <w:szCs w:val="28"/>
          <w:rtl w:val="0"/>
        </w:rPr>
        <w:t xml:space="preserve">username: student23524</w:t>
      </w:r>
    </w:p>
    <w:p w:rsidR="00000000" w:rsidDel="00000000" w:rsidP="00000000" w:rsidRDefault="00000000" w:rsidRPr="00000000" w14:paraId="00000016">
      <w:pPr>
        <w:widowControl w:val="0"/>
        <w:spacing w:after="240" w:before="240" w:lineRule="auto"/>
        <w:ind w:left="720" w:firstLine="0"/>
        <w:jc w:val="both"/>
        <w:rPr>
          <w:color w:val="222200"/>
          <w:sz w:val="28"/>
          <w:szCs w:val="28"/>
        </w:rPr>
      </w:pPr>
      <w:r w:rsidDel="00000000" w:rsidR="00000000" w:rsidRPr="00000000">
        <w:rPr>
          <w:color w:val="222200"/>
          <w:sz w:val="28"/>
          <w:szCs w:val="28"/>
          <w:rtl w:val="0"/>
        </w:rPr>
        <w:t xml:space="preserve">password:NR67HL</w:t>
      </w:r>
    </w:p>
    <w:p w:rsidR="00000000" w:rsidDel="00000000" w:rsidP="00000000" w:rsidRDefault="00000000" w:rsidRPr="00000000" w14:paraId="00000017">
      <w:pPr>
        <w:widowControl w:val="0"/>
        <w:numPr>
          <w:ilvl w:val="0"/>
          <w:numId w:val="4"/>
        </w:numPr>
        <w:spacing w:after="240" w:before="240" w:lineRule="auto"/>
        <w:ind w:left="720" w:hanging="360"/>
        <w:jc w:val="both"/>
        <w:rPr>
          <w:b w:val="1"/>
          <w:color w:val="222200"/>
          <w:sz w:val="36"/>
          <w:szCs w:val="36"/>
        </w:rPr>
      </w:pPr>
      <w:r w:rsidDel="00000000" w:rsidR="00000000" w:rsidRPr="00000000">
        <w:rPr>
          <w:b w:val="1"/>
          <w:color w:val="222200"/>
          <w:sz w:val="36"/>
          <w:szCs w:val="36"/>
          <w:rtl w:val="0"/>
        </w:rPr>
        <w:t xml:space="preserve">If you want to do any extra phonics practice, or if your child is struggling with the ideas we have suggested above, there are lots of Phase 5 games on phonicsplay.co.uk that they can play to revise other phonics learning they have done.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b w:val="1"/>
          <w:sz w:val="36"/>
          <w:szCs w:val="36"/>
          <w:u w:val="single"/>
          <w:rtl w:val="0"/>
        </w:rPr>
        <w:t xml:space="preserve">Reading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highlight w:val="yellow"/>
        </w:rPr>
      </w:pPr>
      <w:r w:rsidDel="00000000" w:rsidR="00000000" w:rsidRPr="00000000">
        <w:rPr>
          <w:sz w:val="36"/>
          <w:szCs w:val="36"/>
          <w:rtl w:val="0"/>
        </w:rPr>
        <w:t xml:space="preserve">Please keep up your daily reading practice; 15 minutes is a good amount of time!  Don't forget to look at the links for all the Oxford Owls books on the home learning page on the website. </w:t>
      </w:r>
      <w:r w:rsidDel="00000000" w:rsidR="00000000" w:rsidRPr="00000000">
        <w:rPr>
          <w:sz w:val="36"/>
          <w:szCs w:val="36"/>
          <w:highlight w:val="yellow"/>
          <w:rtl w:val="0"/>
        </w:rPr>
        <w:t xml:space="preserve">You can also now access the Collins Big Cat books which are another scheme we have in school. </w:t>
      </w:r>
      <w:hyperlink r:id="rId14">
        <w:r w:rsidDel="00000000" w:rsidR="00000000" w:rsidRPr="00000000">
          <w:rPr>
            <w:color w:val="1155cc"/>
            <w:sz w:val="36"/>
            <w:szCs w:val="36"/>
            <w:highlight w:val="yellow"/>
            <w:u w:val="single"/>
            <w:rtl w:val="0"/>
          </w:rPr>
          <w:t xml:space="preserve">https://connect.collins.co.uk/school/portal.aspx</w:t>
        </w:r>
      </w:hyperlink>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highlight w:val="yellow"/>
        </w:rPr>
      </w:pPr>
      <w:r w:rsidDel="00000000" w:rsidR="00000000" w:rsidRPr="00000000">
        <w:rPr>
          <w:sz w:val="36"/>
          <w:szCs w:val="36"/>
          <w:highlight w:val="yellow"/>
          <w:rtl w:val="0"/>
        </w:rPr>
        <w:t xml:space="preserve">Click on the teacher portal and enter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highlight w:val="yellow"/>
        </w:rPr>
      </w:pPr>
      <w:r w:rsidDel="00000000" w:rsidR="00000000" w:rsidRPr="00000000">
        <w:rPr>
          <w:sz w:val="36"/>
          <w:szCs w:val="36"/>
          <w:highlight w:val="yellow"/>
          <w:rtl w:val="0"/>
        </w:rPr>
        <w:t xml:space="preserve">Username: </w:t>
      </w:r>
      <w:hyperlink r:id="rId15">
        <w:r w:rsidDel="00000000" w:rsidR="00000000" w:rsidRPr="00000000">
          <w:rPr>
            <w:color w:val="1155cc"/>
            <w:sz w:val="36"/>
            <w:szCs w:val="36"/>
            <w:highlight w:val="yellow"/>
            <w:u w:val="single"/>
            <w:rtl w:val="0"/>
          </w:rPr>
          <w:t xml:space="preserve">parents@harpercollins.co.uk</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highlight w:val="yellow"/>
        </w:rPr>
      </w:pPr>
      <w:r w:rsidDel="00000000" w:rsidR="00000000" w:rsidRPr="00000000">
        <w:rPr>
          <w:sz w:val="36"/>
          <w:szCs w:val="36"/>
          <w:highlight w:val="yellow"/>
          <w:rtl w:val="0"/>
        </w:rPr>
        <w:t xml:space="preserve">Password: Parents20!</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rFonts w:ascii="Arial" w:cs="Arial" w:eastAsia="Arial" w:hAnsi="Arial"/>
          <w:b w:val="1"/>
          <w:i w:val="0"/>
          <w:smallCaps w:val="0"/>
          <w:strike w:val="0"/>
          <w:color w:val="222200"/>
          <w:sz w:val="36"/>
          <w:szCs w:val="36"/>
          <w:u w:val="single"/>
          <w:shd w:fill="auto" w:val="clear"/>
          <w:vertAlign w:val="baseline"/>
        </w:rPr>
      </w:pPr>
      <w:r w:rsidDel="00000000" w:rsidR="00000000" w:rsidRPr="00000000">
        <w:rPr>
          <w:sz w:val="36"/>
          <w:szCs w:val="36"/>
          <w:highlight w:val="yellow"/>
          <w:rtl w:val="0"/>
        </w:rPr>
        <w:t xml:space="preserve">You can then access the appropriate book band for your child. </w:t>
      </w:r>
      <w:r w:rsidDel="00000000" w:rsidR="00000000" w:rsidRPr="00000000">
        <w:rPr>
          <w:sz w:val="36"/>
          <w:szCs w:val="36"/>
          <w:highlight w:val="yellow"/>
          <w:rtl w:val="0"/>
        </w:rPr>
        <w:t xml:space="preserve"> </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b w:val="1"/>
          <w:color w:val="222200"/>
          <w:sz w:val="36"/>
          <w:szCs w:val="36"/>
          <w:u w:val="singl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We hope you enjoyed the first chapter of The Boy who Grew Dragons on Youtube. Please watch the second chapter here: </w:t>
      </w:r>
      <w:hyperlink r:id="rId16">
        <w:r w:rsidDel="00000000" w:rsidR="00000000" w:rsidRPr="00000000">
          <w:rPr>
            <w:color w:val="1155cc"/>
            <w:sz w:val="36"/>
            <w:szCs w:val="36"/>
            <w:u w:val="single"/>
            <w:rtl w:val="0"/>
          </w:rPr>
          <w:t xml:space="preserve">https://www.youtube.com/watch?v=ErkK1ggfeec&amp;t=15s</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b w:val="1"/>
          <w:sz w:val="36"/>
          <w:szCs w:val="36"/>
          <w:rtl w:val="0"/>
        </w:rPr>
        <w:t xml:space="preserve">Inquiry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sz w:val="36"/>
          <w:szCs w:val="36"/>
        </w:rPr>
      </w:pPr>
      <w:r w:rsidDel="00000000" w:rsidR="00000000" w:rsidRPr="00000000">
        <w:rPr>
          <w:sz w:val="36"/>
          <w:szCs w:val="36"/>
          <w:rtl w:val="0"/>
        </w:rPr>
        <w:t xml:space="preserve">Watch the video of Miss Best reading the story so far to see what happens next. Look at the picture of when Egg Box Dragon burnt a hole in the coat pocket. Can you add any more ideas to your role on the wall from last week about what else we now know about the dragon? What do we mean by ‘mischievous’? Can you think of a time when you or your siblings or pets have been mischievous? With other members of your family, create a freeze frame (a posed photograph) of the dragon, Emma and dad. Think about your facial expressions and body language. Can you write a speech bubble or thought bubble for each of the characters in the picture - either your photograph or the original illustration?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sz w:val="36"/>
          <w:szCs w:val="36"/>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sz w:val="36"/>
          <w:szCs w:val="36"/>
        </w:rPr>
      </w:pPr>
      <w:r w:rsidDel="00000000" w:rsidR="00000000" w:rsidRPr="00000000">
        <w:rPr>
          <w:sz w:val="36"/>
          <w:szCs w:val="36"/>
          <w:rtl w:val="0"/>
        </w:rPr>
        <w:t xml:space="preserve">Think about when the dragon starts finding all the things that have been lost. What does this tell us about him? Add some more ideas to your role on the wall. Think of something that you might have lost at home. Why is it important to you? Why do you need to find it? Write a letter to Egg Box Dragon, asking him to help you find your missing item. How will you persuade him to help you? Will you offer him a reward? We have included some dragon writing paper for you to use if you would like to.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56" w:line="240" w:lineRule="auto"/>
        <w:ind w:left="-868.8" w:right="-355.1999999999998" w:firstLine="0"/>
        <w:jc w:val="left"/>
        <w:rPr>
          <w:sz w:val="36"/>
          <w:szCs w:val="36"/>
        </w:rPr>
      </w:pPr>
      <w:r w:rsidDel="00000000" w:rsidR="00000000" w:rsidRPr="00000000">
        <w:rPr>
          <w:sz w:val="36"/>
          <w:szCs w:val="36"/>
          <w:rtl w:val="0"/>
        </w:rPr>
        <w:t xml:space="preserve">Writing targets:</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456" w:line="240" w:lineRule="auto"/>
        <w:ind w:left="720" w:right="-355.1999999999998" w:hanging="360"/>
        <w:jc w:val="left"/>
        <w:rPr>
          <w:sz w:val="36"/>
          <w:szCs w:val="36"/>
          <w:u w:val="none"/>
        </w:rPr>
      </w:pPr>
      <w:r w:rsidDel="00000000" w:rsidR="00000000" w:rsidRPr="00000000">
        <w:rPr>
          <w:sz w:val="36"/>
          <w:szCs w:val="36"/>
          <w:rtl w:val="0"/>
        </w:rPr>
        <w:t xml:space="preserve">Start your letter with Dear or To, and finish with From or Love from.</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355.1999999999998" w:hanging="360"/>
        <w:jc w:val="left"/>
        <w:rPr>
          <w:sz w:val="36"/>
          <w:szCs w:val="36"/>
          <w:u w:val="none"/>
        </w:rPr>
      </w:pPr>
      <w:r w:rsidDel="00000000" w:rsidR="00000000" w:rsidRPr="00000000">
        <w:rPr>
          <w:sz w:val="36"/>
          <w:szCs w:val="36"/>
          <w:rtl w:val="0"/>
        </w:rPr>
        <w:t xml:space="preserve">Write an introduction at the beginning of your letter to tell the dragon who you are and why you need him to help you.</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355.1999999999998" w:hanging="360"/>
        <w:jc w:val="left"/>
        <w:rPr>
          <w:sz w:val="36"/>
          <w:szCs w:val="36"/>
          <w:u w:val="none"/>
        </w:rPr>
      </w:pPr>
      <w:r w:rsidDel="00000000" w:rsidR="00000000" w:rsidRPr="00000000">
        <w:rPr>
          <w:sz w:val="36"/>
          <w:szCs w:val="36"/>
          <w:rtl w:val="0"/>
        </w:rPr>
        <w:t xml:space="preserve">Make sure you include at least one question to the dragon and remember to put a question mark at the end.</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355.1999999999998" w:hanging="360"/>
        <w:jc w:val="left"/>
        <w:rPr>
          <w:sz w:val="36"/>
          <w:szCs w:val="36"/>
          <w:u w:val="none"/>
        </w:rPr>
      </w:pPr>
      <w:r w:rsidDel="00000000" w:rsidR="00000000" w:rsidRPr="00000000">
        <w:rPr>
          <w:sz w:val="36"/>
          <w:szCs w:val="36"/>
          <w:rtl w:val="0"/>
        </w:rPr>
        <w:t xml:space="preserve">Remember to start all your sentences with a capital letter and end them with a full stop.</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355.1999999999998" w:hanging="360"/>
        <w:jc w:val="left"/>
        <w:rPr>
          <w:sz w:val="36"/>
          <w:szCs w:val="36"/>
          <w:u w:val="none"/>
        </w:rPr>
      </w:pPr>
      <w:r w:rsidDel="00000000" w:rsidR="00000000" w:rsidRPr="00000000">
        <w:rPr>
          <w:sz w:val="36"/>
          <w:szCs w:val="36"/>
          <w:rtl w:val="0"/>
        </w:rPr>
        <w:t xml:space="preserve">Try to include 3 different connectives eg </w:t>
      </w:r>
      <w:r w:rsidDel="00000000" w:rsidR="00000000" w:rsidRPr="00000000">
        <w:rPr>
          <w:i w:val="1"/>
          <w:sz w:val="36"/>
          <w:szCs w:val="36"/>
          <w:rtl w:val="0"/>
        </w:rPr>
        <w:t xml:space="preserve">and, but, because, so, when.</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355.1999999999998" w:hanging="360"/>
        <w:jc w:val="left"/>
        <w:rPr>
          <w:sz w:val="36"/>
          <w:szCs w:val="36"/>
        </w:rPr>
      </w:pPr>
      <w:r w:rsidDel="00000000" w:rsidR="00000000" w:rsidRPr="00000000">
        <w:rPr>
          <w:sz w:val="36"/>
          <w:szCs w:val="36"/>
          <w:rtl w:val="0"/>
        </w:rPr>
        <w:t xml:space="preserve">Use your tricky word mat to check your spellings.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Maths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rFonts w:ascii="Arial" w:cs="Arial" w:eastAsia="Arial" w:hAnsi="Arial"/>
          <w:b w:val="0"/>
          <w:i w:val="1"/>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shd w:fill="auto" w:val="clear"/>
          <w:vertAlign w:val="baseline"/>
          <w:rtl w:val="0"/>
        </w:rPr>
        <w:t xml:space="preserve">https</w:t>
      </w:r>
      <w:r w:rsidDel="00000000" w:rsidR="00000000" w:rsidRPr="00000000">
        <w:rPr>
          <w:rFonts w:ascii="Arial" w:cs="Arial" w:eastAsia="Arial" w:hAnsi="Arial"/>
          <w:b w:val="0"/>
          <w:i w:val="1"/>
          <w:smallCaps w:val="0"/>
          <w:strike w:val="0"/>
          <w:sz w:val="28"/>
          <w:szCs w:val="28"/>
          <w:shd w:fill="auto" w:val="clear"/>
          <w:vertAlign w:val="baseline"/>
          <w:rtl w:val="0"/>
        </w:rPr>
        <w:t xml:space="preserve">:</w:t>
      </w:r>
      <w:r w:rsidDel="00000000" w:rsidR="00000000" w:rsidRPr="00000000">
        <w:rPr>
          <w:i w:val="1"/>
          <w:sz w:val="28"/>
          <w:szCs w:val="28"/>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whiterosemaths.com</w:t>
      </w:r>
      <w:r w:rsidDel="00000000" w:rsidR="00000000" w:rsidRPr="00000000">
        <w:rPr>
          <w:rFonts w:ascii="Arial" w:cs="Arial" w:eastAsia="Arial" w:hAnsi="Arial"/>
          <w:b w:val="0"/>
          <w:i w:val="0"/>
          <w:smallCaps w:val="0"/>
          <w:strike w:val="0"/>
          <w:sz w:val="28"/>
          <w:szCs w:val="28"/>
          <w:shd w:fill="auto" w:val="clear"/>
          <w:vertAlign w:val="baseline"/>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hom</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elearning</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sz w:val="28"/>
          <w:szCs w:val="28"/>
          <w:rtl w:val="0"/>
        </w:rPr>
        <w:t xml:space="preserve">y</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ear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2</w:t>
      </w:r>
      <w:r w:rsidDel="00000000" w:rsidR="00000000" w:rsidRPr="00000000">
        <w:rPr>
          <w:rFonts w:ascii="Arial" w:cs="Arial" w:eastAsia="Arial" w:hAnsi="Arial"/>
          <w:b w:val="0"/>
          <w:i w:val="1"/>
          <w:smallCaps w:val="0"/>
          <w:strike w:val="0"/>
          <w:sz w:val="28"/>
          <w:szCs w:val="28"/>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Go to the White Rose Maths home learning page where you will find the videos for the daily lessons for Year 2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Summer Term Week </w:t>
      </w:r>
      <w:r w:rsidDel="00000000" w:rsidR="00000000" w:rsidRPr="00000000">
        <w:rPr>
          <w:color w:val="222200"/>
          <w:sz w:val="36"/>
          <w:szCs w:val="36"/>
          <w:rtl w:val="0"/>
        </w:rPr>
        <w:t xml:space="preserve">4. You will now find the worksheets on our Week 4 Resources document which contains everything we have mentioned in this document.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We have put a ‘Can you still?’ on the Year 2 Home Learning section of the website. Have a go at this using the maths methods sheet we sent home in the pack before the Easter holidays. We have put 3 different levels in this week so please choose the level that is most appropriate for your child.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If your child enjoys playing games online to practise their maths, they can visit: </w:t>
      </w:r>
      <w:hyperlink r:id="rId17">
        <w:r w:rsidDel="00000000" w:rsidR="00000000" w:rsidRPr="00000000">
          <w:rPr>
            <w:color w:val="1155cc"/>
            <w:sz w:val="36"/>
            <w:szCs w:val="36"/>
            <w:u w:val="single"/>
            <w:rtl w:val="0"/>
          </w:rPr>
          <w:t xml:space="preserve">https://www.topmarks.co.uk/maths-games/hit-the-button</w:t>
        </w:r>
      </w:hyperlink>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where they can play games to practise key skills such as times tables and number bonds. </w:t>
      </w:r>
      <w:r w:rsidDel="00000000" w:rsidR="00000000" w:rsidRPr="00000000">
        <w:rPr>
          <w:rtl w:val="0"/>
        </w:rPr>
      </w:r>
    </w:p>
    <w:sectPr>
      <w:pgSz w:h="15840" w:w="12240"/>
      <w:pgMar w:bottom="45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pellzone.com/word_lists/games-166307.htm" TargetMode="External"/><Relationship Id="rId10" Type="http://schemas.openxmlformats.org/officeDocument/2006/relationships/hyperlink" Target="https://www.spellzone.com/unit26/page1.cfm" TargetMode="External"/><Relationship Id="rId13" Type="http://schemas.openxmlformats.org/officeDocument/2006/relationships/hyperlink" Target="http://www.discoveryeducation.co.uk/" TargetMode="External"/><Relationship Id="rId12" Type="http://schemas.openxmlformats.org/officeDocument/2006/relationships/hyperlink" Target="https://www.spellzone.com/unit26/quest2_p7-8/index.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hoffbauer53rz@nsix.org.uk" TargetMode="External"/><Relationship Id="rId15" Type="http://schemas.openxmlformats.org/officeDocument/2006/relationships/hyperlink" Target="mailto:parents@harpercollins.co.uk" TargetMode="External"/><Relationship Id="rId14" Type="http://schemas.openxmlformats.org/officeDocument/2006/relationships/hyperlink" Target="https://connect.collins.co.uk/school/portal.aspx" TargetMode="External"/><Relationship Id="rId17" Type="http://schemas.openxmlformats.org/officeDocument/2006/relationships/hyperlink" Target="https://www.topmarks.co.uk/maths-games/hit-the-button" TargetMode="External"/><Relationship Id="rId16" Type="http://schemas.openxmlformats.org/officeDocument/2006/relationships/hyperlink" Target="https://www.youtube.com/watch?v=ErkK1ggfeec&amp;t=15s" TargetMode="External"/><Relationship Id="rId5" Type="http://schemas.openxmlformats.org/officeDocument/2006/relationships/styles" Target="styles.xml"/><Relationship Id="rId6" Type="http://schemas.openxmlformats.org/officeDocument/2006/relationships/hyperlink" Target="mailto:abest9jre@nsix.org.uk" TargetMode="External"/><Relationship Id="rId7" Type="http://schemas.openxmlformats.org/officeDocument/2006/relationships/hyperlink" Target="mailto:nbragger5nrg@nsix.org.uk" TargetMode="External"/><Relationship Id="rId8" Type="http://schemas.openxmlformats.org/officeDocument/2006/relationships/hyperlink" Target="mailto:sspears2nrt@ns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