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768" w:type="dxa"/>
        <w:tblInd w:w="-147" w:type="dxa"/>
        <w:tblLook w:val="04A0" w:firstRow="1" w:lastRow="0" w:firstColumn="1" w:lastColumn="0" w:noHBand="0" w:noVBand="1"/>
      </w:tblPr>
      <w:tblGrid>
        <w:gridCol w:w="1972"/>
        <w:gridCol w:w="2107"/>
        <w:gridCol w:w="2106"/>
        <w:gridCol w:w="2130"/>
        <w:gridCol w:w="2207"/>
        <w:gridCol w:w="2114"/>
        <w:gridCol w:w="2119"/>
        <w:gridCol w:w="13"/>
      </w:tblGrid>
      <w:tr w:rsidR="00B707FF" w:rsidTr="00B707FF">
        <w:trPr>
          <w:trHeight w:val="228"/>
        </w:trPr>
        <w:tc>
          <w:tcPr>
            <w:tcW w:w="14768" w:type="dxa"/>
            <w:gridSpan w:val="8"/>
            <w:shd w:val="clear" w:color="auto" w:fill="DEEAF6" w:themeFill="accent1" w:themeFillTint="33"/>
          </w:tcPr>
          <w:p w:rsidR="00B707FF" w:rsidRPr="00AA4734" w:rsidRDefault="00B707FF" w:rsidP="00084DD9">
            <w:pPr>
              <w:jc w:val="center"/>
              <w:rPr>
                <w:rFonts w:ascii="SassoonCRInfant" w:hAnsi="SassoonCRInfant"/>
                <w:sz w:val="40"/>
                <w:szCs w:val="40"/>
              </w:rPr>
            </w:pPr>
            <w:bookmarkStart w:id="0" w:name="_GoBack"/>
            <w:bookmarkEnd w:id="0"/>
            <w:r w:rsidRPr="00AA4734">
              <w:rPr>
                <w:rFonts w:ascii="SassoonCRInfant" w:hAnsi="SassoonCRInfant"/>
                <w:sz w:val="40"/>
                <w:szCs w:val="40"/>
              </w:rPr>
              <w:t>Tricky words</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all</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is</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she</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after</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clothes</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hour</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path</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are</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little</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so</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again</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cold</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kind</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people</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ask</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love</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some</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any</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could</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last</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plant</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be</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me</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the</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asked</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door</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looked</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poor</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by</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my</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there</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bath</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even</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many</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pretty</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come</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no</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they</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beautiful</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every</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mind</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should</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do</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of</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to</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because</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everybody</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money</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sure</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friend</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once</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today</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behind</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eye</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most</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their</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full</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one</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want</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both</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fast</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move</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told</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go</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our</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what</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break</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father</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Mr</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though</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has</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pull</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was</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busy</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find</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Mrs</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through</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have</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push</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we</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called</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floor</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old</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water</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he</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put</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were</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child</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gold</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only</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wild</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here</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said</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where</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children</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grass</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other</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what</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his</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says</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why</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Christmas</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great</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parents</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who</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house</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saw</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you</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class</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half</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pass</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whole</w:t>
            </w:r>
          </w:p>
        </w:tc>
      </w:tr>
      <w:tr w:rsidR="00B707FF" w:rsidTr="00B707FF">
        <w:trPr>
          <w:gridAfter w:val="1"/>
          <w:wAfter w:w="13" w:type="dxa"/>
          <w:trHeight w:val="378"/>
        </w:trPr>
        <w:tc>
          <w:tcPr>
            <w:tcW w:w="1972" w:type="dxa"/>
            <w:shd w:val="clear" w:color="auto" w:fill="F2F2F2" w:themeFill="background1" w:themeFillShade="F2"/>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I</w:t>
            </w:r>
          </w:p>
        </w:tc>
        <w:tc>
          <w:tcPr>
            <w:tcW w:w="2107" w:type="dxa"/>
            <w:shd w:val="clear" w:color="auto" w:fill="C2FB75"/>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school</w:t>
            </w:r>
          </w:p>
        </w:tc>
        <w:tc>
          <w:tcPr>
            <w:tcW w:w="2106" w:type="dxa"/>
            <w:shd w:val="clear" w:color="auto" w:fill="9CC2E5" w:themeFill="accent1" w:themeFillTint="99"/>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your</w:t>
            </w:r>
          </w:p>
        </w:tc>
        <w:tc>
          <w:tcPr>
            <w:tcW w:w="2130" w:type="dxa"/>
            <w:shd w:val="clear" w:color="auto" w:fill="FFFFCC"/>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climb</w:t>
            </w:r>
          </w:p>
        </w:tc>
        <w:tc>
          <w:tcPr>
            <w:tcW w:w="2207" w:type="dxa"/>
            <w:shd w:val="clear" w:color="auto" w:fill="FFFF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hold</w:t>
            </w:r>
          </w:p>
        </w:tc>
        <w:tc>
          <w:tcPr>
            <w:tcW w:w="2114" w:type="dxa"/>
            <w:shd w:val="clear" w:color="auto" w:fill="FFCCFF"/>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past</w:t>
            </w:r>
          </w:p>
        </w:tc>
        <w:tc>
          <w:tcPr>
            <w:tcW w:w="2119" w:type="dxa"/>
            <w:shd w:val="clear" w:color="auto" w:fill="FFC000"/>
          </w:tcPr>
          <w:p w:rsidR="00B707FF" w:rsidRPr="00AA4734" w:rsidRDefault="00B707FF" w:rsidP="00084DD9">
            <w:pPr>
              <w:jc w:val="center"/>
              <w:rPr>
                <w:rFonts w:ascii="SassoonCRInfant" w:hAnsi="SassoonCRInfant"/>
                <w:sz w:val="40"/>
                <w:szCs w:val="40"/>
              </w:rPr>
            </w:pPr>
            <w:r w:rsidRPr="00AA4734">
              <w:rPr>
                <w:rFonts w:ascii="SassoonCRInfant" w:hAnsi="SassoonCRInfant"/>
                <w:sz w:val="40"/>
                <w:szCs w:val="40"/>
              </w:rPr>
              <w:t>would</w:t>
            </w:r>
          </w:p>
        </w:tc>
      </w:tr>
    </w:tbl>
    <w:p w:rsidR="0039455E" w:rsidRDefault="0039455E"/>
    <w:p w:rsidR="00B707FF" w:rsidRPr="00B707FF" w:rsidRDefault="00B707FF" w:rsidP="00B707FF">
      <w:pPr>
        <w:pStyle w:val="NoSpacing"/>
        <w:rPr>
          <w:rFonts w:ascii="SassoonCRInfant" w:hAnsi="SassoonCRInfant"/>
          <w:sz w:val="32"/>
          <w:szCs w:val="32"/>
        </w:rPr>
      </w:pPr>
      <w:r w:rsidRPr="00B707FF">
        <w:rPr>
          <w:rFonts w:ascii="SassoonCRInfant" w:hAnsi="SassoonCRInfant"/>
          <w:sz w:val="32"/>
          <w:szCs w:val="32"/>
        </w:rPr>
        <w:t>Can you read all of these words?</w:t>
      </w:r>
    </w:p>
    <w:p w:rsidR="00B707FF" w:rsidRPr="00B707FF" w:rsidRDefault="00B707FF" w:rsidP="00B707FF">
      <w:pPr>
        <w:pStyle w:val="NoSpacing"/>
        <w:rPr>
          <w:rFonts w:ascii="SassoonCRInfant" w:hAnsi="SassoonCRInfant"/>
          <w:sz w:val="32"/>
          <w:szCs w:val="32"/>
        </w:rPr>
      </w:pPr>
      <w:r w:rsidRPr="00B707FF">
        <w:rPr>
          <w:rFonts w:ascii="SassoonCRInfant" w:hAnsi="SassoonCRInfant"/>
          <w:sz w:val="32"/>
          <w:szCs w:val="32"/>
        </w:rPr>
        <w:t>Can you spell all of these words?</w:t>
      </w:r>
    </w:p>
    <w:p w:rsidR="00B707FF" w:rsidRDefault="00B707FF" w:rsidP="00B707FF">
      <w:pPr>
        <w:pStyle w:val="NoSpacing"/>
        <w:rPr>
          <w:rFonts w:ascii="SassoonCRInfant" w:hAnsi="SassoonCRInfant"/>
          <w:sz w:val="32"/>
          <w:szCs w:val="32"/>
        </w:rPr>
      </w:pPr>
      <w:r w:rsidRPr="00B707FF">
        <w:rPr>
          <w:rFonts w:ascii="SassoonCRInfant" w:hAnsi="SassoonCRInfant"/>
          <w:sz w:val="32"/>
          <w:szCs w:val="32"/>
        </w:rPr>
        <w:t>Pick some of the words and write them in a sentence.</w:t>
      </w:r>
    </w:p>
    <w:p w:rsidR="00B707FF" w:rsidRDefault="00B707FF" w:rsidP="00B707FF">
      <w:pPr>
        <w:pStyle w:val="NoSpacing"/>
        <w:rPr>
          <w:rFonts w:ascii="SassoonCRInfant" w:hAnsi="SassoonCRInfant"/>
          <w:sz w:val="32"/>
          <w:szCs w:val="32"/>
        </w:rPr>
      </w:pPr>
      <w:proofErr w:type="spellStart"/>
      <w:r>
        <w:rPr>
          <w:rFonts w:ascii="SassoonCRInfant" w:hAnsi="SassoonCRInfant"/>
          <w:sz w:val="32"/>
          <w:szCs w:val="32"/>
        </w:rPr>
        <w:lastRenderedPageBreak/>
        <w:t>Fantastics</w:t>
      </w:r>
      <w:proofErr w:type="spellEnd"/>
    </w:p>
    <w:p w:rsidR="00B707FF" w:rsidRDefault="00B707FF" w:rsidP="00B707FF">
      <w:pPr>
        <w:pStyle w:val="NoSpacing"/>
        <w:rPr>
          <w:rFonts w:ascii="SassoonCRInfant" w:hAnsi="SassoonCRInfant"/>
          <w:sz w:val="32"/>
          <w:szCs w:val="32"/>
        </w:rPr>
      </w:pPr>
      <w:r>
        <w:rPr>
          <w:rFonts w:ascii="SassoonCRInfant" w:hAnsi="SassoonCRInfant"/>
          <w:sz w:val="32"/>
          <w:szCs w:val="32"/>
        </w:rPr>
        <w:t xml:space="preserve">We have been using the </w:t>
      </w:r>
      <w:proofErr w:type="spellStart"/>
      <w:r>
        <w:rPr>
          <w:rFonts w:ascii="SassoonCRInfant" w:hAnsi="SassoonCRInfant"/>
          <w:sz w:val="32"/>
          <w:szCs w:val="32"/>
        </w:rPr>
        <w:t>Fantastics</w:t>
      </w:r>
      <w:proofErr w:type="spellEnd"/>
      <w:r>
        <w:rPr>
          <w:rFonts w:ascii="SassoonCRInfant" w:hAnsi="SassoonCRInfant"/>
          <w:sz w:val="32"/>
          <w:szCs w:val="32"/>
        </w:rPr>
        <w:t xml:space="preserve"> to help us think of ideas for our writing.</w:t>
      </w:r>
    </w:p>
    <w:p w:rsidR="00B707FF" w:rsidRDefault="00B707FF" w:rsidP="00B707FF">
      <w:pPr>
        <w:pStyle w:val="NoSpacing"/>
        <w:rPr>
          <w:rFonts w:ascii="SassoonCRInfant" w:hAnsi="SassoonCRInfant"/>
          <w:sz w:val="32"/>
          <w:szCs w:val="32"/>
        </w:rPr>
      </w:pPr>
      <w:r>
        <w:rPr>
          <w:noProof/>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3638550" cy="4876800"/>
            <wp:effectExtent l="0" t="0" r="0" b="0"/>
            <wp:wrapSquare wrapText="bothSides"/>
            <wp:docPr id="1" name="Picture 1" descr="New Approach to Writing – Howard Park Community. School. &amp; Children's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Approach to Writing – Howard Park Community. School. &amp; Children's  Centr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38550" cy="4876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CRInfant" w:hAnsi="SassoonCRInfant"/>
          <w:sz w:val="32"/>
          <w:szCs w:val="32"/>
        </w:rPr>
        <w:t xml:space="preserve">Look at these different locations and write a description of one of them using some of the </w:t>
      </w:r>
      <w:proofErr w:type="spellStart"/>
      <w:r>
        <w:rPr>
          <w:rFonts w:ascii="SassoonCRInfant" w:hAnsi="SassoonCRInfant"/>
          <w:sz w:val="32"/>
          <w:szCs w:val="32"/>
        </w:rPr>
        <w:t>Fantastics</w:t>
      </w:r>
      <w:proofErr w:type="spellEnd"/>
      <w:r>
        <w:rPr>
          <w:rFonts w:ascii="SassoonCRInfant" w:hAnsi="SassoonCRInfant"/>
          <w:sz w:val="32"/>
          <w:szCs w:val="32"/>
        </w:rPr>
        <w:t xml:space="preserve"> to help you:</w:t>
      </w:r>
    </w:p>
    <w:p w:rsidR="00B707FF" w:rsidRDefault="00B707FF" w:rsidP="00B707FF">
      <w:pPr>
        <w:pStyle w:val="NoSpacing"/>
        <w:rPr>
          <w:noProof/>
          <w:lang w:eastAsia="en-GB"/>
        </w:rPr>
      </w:pPr>
      <w:r>
        <w:rPr>
          <w:noProof/>
          <w:lang w:eastAsia="en-GB"/>
        </w:rPr>
        <w:drawing>
          <wp:anchor distT="0" distB="0" distL="114300" distR="114300" simplePos="0" relativeHeight="251660288" behindDoc="0" locked="0" layoutInCell="1" allowOverlap="1">
            <wp:simplePos x="0" y="0"/>
            <wp:positionH relativeFrom="column">
              <wp:posOffset>3943350</wp:posOffset>
            </wp:positionH>
            <wp:positionV relativeFrom="paragraph">
              <wp:posOffset>2371725</wp:posOffset>
            </wp:positionV>
            <wp:extent cx="3171825" cy="1438275"/>
            <wp:effectExtent l="0" t="0" r="9525" b="9525"/>
            <wp:wrapNone/>
            <wp:docPr id="4" name="Picture 4" descr="Under the sea: what is in our oce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der the sea: what is in our ocean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71825"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simplePos x="0" y="0"/>
            <wp:positionH relativeFrom="margin">
              <wp:posOffset>6867525</wp:posOffset>
            </wp:positionH>
            <wp:positionV relativeFrom="paragraph">
              <wp:posOffset>286385</wp:posOffset>
            </wp:positionV>
            <wp:extent cx="3143250" cy="3143250"/>
            <wp:effectExtent l="0" t="0" r="0" b="0"/>
            <wp:wrapNone/>
            <wp:docPr id="3" name="Picture 3" descr="10 of the best books about mountains – for a virtual climb | Travel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of the best books about mountains – for a virtual climb | Travel | The  Guardia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43250" cy="3143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CRInfant" w:hAnsi="SassoonCRInfant"/>
          <w:sz w:val="32"/>
          <w:szCs w:val="32"/>
        </w:rPr>
        <w:t xml:space="preserve">  </w:t>
      </w:r>
    </w:p>
    <w:p w:rsidR="00B707FF" w:rsidRDefault="00B707FF" w:rsidP="00B707FF">
      <w:pPr>
        <w:pStyle w:val="NoSpacing"/>
        <w:rPr>
          <w:rFonts w:ascii="SassoonCRInfant" w:hAnsi="SassoonCRInfant"/>
          <w:sz w:val="32"/>
          <w:szCs w:val="32"/>
        </w:rPr>
      </w:pPr>
      <w:r>
        <w:rPr>
          <w:noProof/>
          <w:lang w:eastAsia="en-GB"/>
        </w:rPr>
        <w:drawing>
          <wp:anchor distT="0" distB="0" distL="114300" distR="114300" simplePos="0" relativeHeight="251661312" behindDoc="0" locked="0" layoutInCell="1" allowOverlap="1">
            <wp:simplePos x="0" y="0"/>
            <wp:positionH relativeFrom="column">
              <wp:posOffset>3752850</wp:posOffset>
            </wp:positionH>
            <wp:positionV relativeFrom="paragraph">
              <wp:posOffset>1270</wp:posOffset>
            </wp:positionV>
            <wp:extent cx="2762250" cy="1657350"/>
            <wp:effectExtent l="0" t="0" r="0" b="0"/>
            <wp:wrapNone/>
            <wp:docPr id="2" name="Picture 2" descr="Deserts | Habitats | WW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erts | Habitats | WW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CRInfant" w:hAnsi="SassoonCRInfant"/>
          <w:sz w:val="32"/>
          <w:szCs w:val="32"/>
        </w:rPr>
        <w:t xml:space="preserve">  </w:t>
      </w: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p>
    <w:p w:rsidR="00B707FF" w:rsidRDefault="00B707FF" w:rsidP="00B707FF">
      <w:pPr>
        <w:pStyle w:val="NoSpacing"/>
        <w:rPr>
          <w:rFonts w:ascii="SassoonCRInfant" w:hAnsi="SassoonCRInfant"/>
          <w:sz w:val="32"/>
          <w:szCs w:val="32"/>
        </w:rPr>
      </w:pPr>
      <w:r>
        <w:rPr>
          <w:rFonts w:ascii="SassoonCRInfant" w:hAnsi="SassoonCRInfant"/>
          <w:sz w:val="32"/>
          <w:szCs w:val="32"/>
        </w:rPr>
        <w:t>Or you can choose your own location and find a picture to write about.</w:t>
      </w:r>
    </w:p>
    <w:p w:rsidR="00B707FF" w:rsidRDefault="00CD797E" w:rsidP="00B707FF">
      <w:pPr>
        <w:pStyle w:val="NoSpacing"/>
        <w:rPr>
          <w:rFonts w:ascii="SassoonCRInfant" w:hAnsi="SassoonCRInfant"/>
          <w:sz w:val="32"/>
          <w:szCs w:val="32"/>
        </w:rPr>
      </w:pPr>
      <w:r>
        <w:rPr>
          <w:rFonts w:ascii="SassoonCRInfant" w:hAnsi="SassoonCRInfant"/>
          <w:sz w:val="32"/>
          <w:szCs w:val="32"/>
        </w:rPr>
        <w:t>You could create a character that lives in one of these places and write a story about it.</w:t>
      </w:r>
    </w:p>
    <w:p w:rsidR="00CD797E" w:rsidRDefault="00CD797E" w:rsidP="00B707FF">
      <w:pPr>
        <w:pStyle w:val="NoSpacing"/>
        <w:rPr>
          <w:rFonts w:ascii="SassoonCRInfant" w:hAnsi="SassoonCRInfant"/>
          <w:sz w:val="32"/>
          <w:szCs w:val="32"/>
        </w:rPr>
      </w:pPr>
    </w:p>
    <w:p w:rsidR="00CD797E" w:rsidRDefault="00CD797E" w:rsidP="00B707FF">
      <w:pPr>
        <w:pStyle w:val="NoSpacing"/>
        <w:rPr>
          <w:rFonts w:ascii="SassoonCRInfant" w:hAnsi="SassoonCRInfant"/>
          <w:sz w:val="32"/>
          <w:szCs w:val="32"/>
        </w:rPr>
      </w:pPr>
    </w:p>
    <w:p w:rsidR="002D44BC" w:rsidRDefault="002D44BC" w:rsidP="00B707FF">
      <w:pPr>
        <w:pStyle w:val="NoSpacing"/>
        <w:rPr>
          <w:rFonts w:ascii="SassoonCRInfant" w:hAnsi="SassoonCRInfant"/>
          <w:sz w:val="32"/>
          <w:szCs w:val="32"/>
        </w:rPr>
      </w:pPr>
      <w:r>
        <w:rPr>
          <w:rFonts w:ascii="SassoonCRInfant" w:hAnsi="SassoonCRInfant"/>
          <w:sz w:val="32"/>
          <w:szCs w:val="32"/>
        </w:rPr>
        <w:lastRenderedPageBreak/>
        <w:t xml:space="preserve">Keep reading! It doesn’t matter if it is not your school reading book – you can read anything you have at home </w:t>
      </w:r>
      <w:proofErr w:type="spellStart"/>
      <w:r>
        <w:rPr>
          <w:rFonts w:ascii="SassoonCRInfant" w:hAnsi="SassoonCRInfant"/>
          <w:sz w:val="32"/>
          <w:szCs w:val="32"/>
        </w:rPr>
        <w:t>eg</w:t>
      </w:r>
      <w:proofErr w:type="spellEnd"/>
      <w:r>
        <w:rPr>
          <w:rFonts w:ascii="SassoonCRInfant" w:hAnsi="SassoonCRInfant"/>
          <w:sz w:val="32"/>
          <w:szCs w:val="32"/>
        </w:rPr>
        <w:t xml:space="preserve"> magazines, recipes etc. Talk to someone in your family about what you have read. Tell them which characters you liked or didn’t like. What happened in the story? What was your favourite bit?</w:t>
      </w:r>
    </w:p>
    <w:p w:rsidR="002D44BC" w:rsidRDefault="002D44BC" w:rsidP="00B707FF">
      <w:pPr>
        <w:pStyle w:val="NoSpacing"/>
        <w:rPr>
          <w:rFonts w:ascii="SassoonCRInfant" w:hAnsi="SassoonCRInfant"/>
          <w:sz w:val="32"/>
          <w:szCs w:val="32"/>
        </w:rPr>
      </w:pPr>
    </w:p>
    <w:p w:rsidR="002D44BC" w:rsidRDefault="002D44BC" w:rsidP="00B707FF">
      <w:pPr>
        <w:pStyle w:val="NoSpacing"/>
        <w:rPr>
          <w:rFonts w:ascii="SassoonCRInfant" w:hAnsi="SassoonCRInfant"/>
          <w:sz w:val="32"/>
          <w:szCs w:val="32"/>
        </w:rPr>
      </w:pPr>
      <w:r>
        <w:rPr>
          <w:rFonts w:ascii="SassoonCRInfant" w:hAnsi="SassoonCRInfant"/>
          <w:sz w:val="32"/>
          <w:szCs w:val="32"/>
        </w:rPr>
        <w:t>Maths</w:t>
      </w:r>
    </w:p>
    <w:p w:rsidR="002D44BC" w:rsidRDefault="002D44BC" w:rsidP="00B707FF">
      <w:pPr>
        <w:pStyle w:val="NoSpacing"/>
        <w:rPr>
          <w:rFonts w:ascii="SassoonCRInfant" w:hAnsi="SassoonCRInfant"/>
          <w:sz w:val="32"/>
          <w:szCs w:val="32"/>
        </w:rPr>
      </w:pPr>
      <w:r>
        <w:rPr>
          <w:rFonts w:ascii="SassoonCRInfant" w:hAnsi="SassoonCRInfant"/>
          <w:sz w:val="32"/>
          <w:szCs w:val="32"/>
        </w:rPr>
        <w:t xml:space="preserve">We have been learning our number bonds to 10 and 100 and seeing how they are related. </w:t>
      </w:r>
    </w:p>
    <w:p w:rsidR="002D44BC" w:rsidRDefault="002D44BC" w:rsidP="00B707FF">
      <w:pPr>
        <w:pStyle w:val="NoSpacing"/>
        <w:rPr>
          <w:rFonts w:ascii="SassoonCRInfant" w:hAnsi="SassoonCRInfant"/>
          <w:sz w:val="32"/>
          <w:szCs w:val="32"/>
        </w:rPr>
      </w:pPr>
      <w:r>
        <w:rPr>
          <w:rFonts w:ascii="SassoonCRInfant" w:hAnsi="SassoonCRInfant"/>
          <w:sz w:val="32"/>
          <w:szCs w:val="32"/>
        </w:rPr>
        <w:t>(1 + 9 = 10/ 10 + 90 = 100)</w:t>
      </w:r>
    </w:p>
    <w:p w:rsidR="002D44BC" w:rsidRDefault="002D44BC" w:rsidP="00B707FF">
      <w:pPr>
        <w:pStyle w:val="NoSpacing"/>
        <w:rPr>
          <w:rFonts w:ascii="SassoonCRInfant" w:hAnsi="SassoonCRInfant"/>
          <w:sz w:val="32"/>
          <w:szCs w:val="32"/>
        </w:rPr>
      </w:pPr>
      <w:r>
        <w:rPr>
          <w:rFonts w:ascii="SassoonCRInfant" w:hAnsi="SassoonCRInfant"/>
          <w:sz w:val="32"/>
          <w:szCs w:val="32"/>
        </w:rPr>
        <w:t xml:space="preserve">See how quick you are at recalling the facts – you could use </w:t>
      </w:r>
      <w:hyperlink r:id="rId8" w:history="1">
        <w:r w:rsidRPr="00BD2743">
          <w:rPr>
            <w:rStyle w:val="Hyperlink"/>
            <w:rFonts w:ascii="SassoonCRInfant" w:hAnsi="SassoonCRInfant"/>
            <w:sz w:val="32"/>
            <w:szCs w:val="32"/>
          </w:rPr>
          <w:t>https://www.topmarks.co.uk/maths-games/hit-the-button</w:t>
        </w:r>
      </w:hyperlink>
    </w:p>
    <w:p w:rsidR="002D44BC" w:rsidRDefault="002D44BC" w:rsidP="00B707FF">
      <w:pPr>
        <w:pStyle w:val="NoSpacing"/>
        <w:rPr>
          <w:rFonts w:ascii="SassoonCRInfant" w:hAnsi="SassoonCRInfant"/>
          <w:sz w:val="32"/>
          <w:szCs w:val="32"/>
        </w:rPr>
      </w:pPr>
    </w:p>
    <w:p w:rsidR="00540F42" w:rsidRDefault="00540F42" w:rsidP="00B707FF">
      <w:pPr>
        <w:pStyle w:val="NoSpacing"/>
        <w:rPr>
          <w:rFonts w:ascii="SassoonCRInfant" w:hAnsi="SassoonCRInfant"/>
          <w:sz w:val="32"/>
          <w:szCs w:val="32"/>
        </w:rPr>
      </w:pPr>
      <w:r>
        <w:rPr>
          <w:rFonts w:ascii="SassoonCRInfant" w:hAnsi="SassoonCRInfant"/>
          <w:sz w:val="32"/>
          <w:szCs w:val="32"/>
        </w:rPr>
        <w:t xml:space="preserve">Addition and subtraction using 10s and 1s – adding onto 2 digit numbers </w:t>
      </w:r>
    </w:p>
    <w:p w:rsidR="00540F42" w:rsidRDefault="00540F42" w:rsidP="00B707FF">
      <w:pPr>
        <w:pStyle w:val="NoSpacing"/>
        <w:rPr>
          <w:rFonts w:ascii="SassoonCRInfant" w:hAnsi="SassoonCRInfant"/>
          <w:sz w:val="32"/>
          <w:szCs w:val="32"/>
        </w:rPr>
      </w:pPr>
      <w:r>
        <w:rPr>
          <w:rFonts w:ascii="SassoonCRInfant" w:hAnsi="SassoonCRInfant"/>
          <w:sz w:val="32"/>
          <w:szCs w:val="32"/>
        </w:rPr>
        <w:t>(23 + 3 =/ 45 + 30 =/ 45 – 20 = 25/ 47 – 4 = 43)</w:t>
      </w:r>
    </w:p>
    <w:p w:rsidR="00540F42" w:rsidRDefault="00540F42" w:rsidP="00B707FF">
      <w:pPr>
        <w:pStyle w:val="NoSpacing"/>
        <w:rPr>
          <w:rFonts w:ascii="SassoonCRInfant" w:hAnsi="SassoonCRInfant"/>
          <w:sz w:val="32"/>
          <w:szCs w:val="32"/>
        </w:rPr>
      </w:pPr>
    </w:p>
    <w:p w:rsidR="00540F42" w:rsidRDefault="00540F42" w:rsidP="00B707FF">
      <w:pPr>
        <w:pStyle w:val="NoSpacing"/>
        <w:rPr>
          <w:rFonts w:ascii="SassoonCRInfant" w:hAnsi="SassoonCRInfant"/>
          <w:sz w:val="32"/>
          <w:szCs w:val="32"/>
        </w:rPr>
      </w:pPr>
      <w:r>
        <w:rPr>
          <w:rFonts w:ascii="SassoonCRInfant" w:hAnsi="SassoonCRInfant"/>
          <w:sz w:val="32"/>
          <w:szCs w:val="32"/>
        </w:rPr>
        <w:t xml:space="preserve">Partitioning – choose a 2 digit number – how can you split it into different combinations of tens and ones? </w:t>
      </w:r>
    </w:p>
    <w:p w:rsidR="00540F42" w:rsidRDefault="00540F42" w:rsidP="00B707FF">
      <w:pPr>
        <w:pStyle w:val="NoSpacing"/>
        <w:rPr>
          <w:rFonts w:ascii="SassoonCRInfant" w:hAnsi="SassoonCRInfant"/>
          <w:sz w:val="32"/>
          <w:szCs w:val="32"/>
        </w:rPr>
      </w:pPr>
      <w:r>
        <w:rPr>
          <w:rFonts w:ascii="SassoonCRInfant" w:hAnsi="SassoonCRInfant"/>
          <w:sz w:val="32"/>
          <w:szCs w:val="32"/>
        </w:rPr>
        <w:t>(63 = 60 + 3/ 50 + 13/ 40 + 23)</w:t>
      </w:r>
    </w:p>
    <w:p w:rsidR="00540F42" w:rsidRDefault="00540F42" w:rsidP="00B707FF">
      <w:pPr>
        <w:pStyle w:val="NoSpacing"/>
        <w:rPr>
          <w:rFonts w:ascii="SassoonCRInfant" w:hAnsi="SassoonCRInfant"/>
          <w:sz w:val="32"/>
          <w:szCs w:val="32"/>
        </w:rPr>
      </w:pPr>
    </w:p>
    <w:p w:rsidR="00540F42" w:rsidRDefault="00540F42" w:rsidP="00B707FF">
      <w:pPr>
        <w:pStyle w:val="NoSpacing"/>
        <w:rPr>
          <w:rFonts w:ascii="SassoonCRInfant" w:hAnsi="SassoonCRInfant"/>
          <w:sz w:val="32"/>
          <w:szCs w:val="32"/>
        </w:rPr>
      </w:pPr>
      <w:r>
        <w:rPr>
          <w:rFonts w:ascii="SassoonCRInfant" w:hAnsi="SassoonCRInfant"/>
          <w:sz w:val="32"/>
          <w:szCs w:val="32"/>
        </w:rPr>
        <w:t>Can you make a word problem related to any of the above?</w:t>
      </w:r>
    </w:p>
    <w:p w:rsidR="00540F42" w:rsidRDefault="00540F42" w:rsidP="00B707FF">
      <w:pPr>
        <w:pStyle w:val="NoSpacing"/>
        <w:rPr>
          <w:rFonts w:ascii="SassoonCRInfant" w:hAnsi="SassoonCRInfant"/>
          <w:sz w:val="32"/>
          <w:szCs w:val="32"/>
        </w:rPr>
      </w:pPr>
      <w:r>
        <w:rPr>
          <w:rFonts w:ascii="SassoonCRInfant" w:hAnsi="SassoonCRInfant"/>
          <w:sz w:val="32"/>
          <w:szCs w:val="32"/>
        </w:rPr>
        <w:t xml:space="preserve">(At my birthday party, there were 23 balloons, my friend bought me 20 more, </w:t>
      </w:r>
      <w:proofErr w:type="gramStart"/>
      <w:r>
        <w:rPr>
          <w:rFonts w:ascii="SassoonCRInfant" w:hAnsi="SassoonCRInfant"/>
          <w:sz w:val="32"/>
          <w:szCs w:val="32"/>
        </w:rPr>
        <w:t>how</w:t>
      </w:r>
      <w:proofErr w:type="gramEnd"/>
      <w:r>
        <w:rPr>
          <w:rFonts w:ascii="SassoonCRInfant" w:hAnsi="SassoonCRInfant"/>
          <w:sz w:val="32"/>
          <w:szCs w:val="32"/>
        </w:rPr>
        <w:t xml:space="preserve"> many are there altogether?)</w:t>
      </w:r>
    </w:p>
    <w:p w:rsidR="00540F42" w:rsidRDefault="00540F42"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540F42" w:rsidRDefault="00540F42" w:rsidP="00B707FF">
      <w:pPr>
        <w:pStyle w:val="NoSpacing"/>
        <w:rPr>
          <w:rFonts w:ascii="SassoonCRInfant" w:hAnsi="SassoonCRInfant"/>
          <w:sz w:val="32"/>
          <w:szCs w:val="32"/>
        </w:rPr>
      </w:pPr>
      <w:r>
        <w:rPr>
          <w:rFonts w:ascii="SassoonCRInfant" w:hAnsi="SassoonCRInfant"/>
          <w:sz w:val="32"/>
          <w:szCs w:val="32"/>
        </w:rPr>
        <w:lastRenderedPageBreak/>
        <w:t>Fact families</w:t>
      </w:r>
    </w:p>
    <w:p w:rsidR="00540F42" w:rsidRDefault="00540F42" w:rsidP="00B707FF">
      <w:pPr>
        <w:pStyle w:val="NoSpacing"/>
        <w:rPr>
          <w:rFonts w:ascii="SassoonCRInfant" w:hAnsi="SassoonCRInfant"/>
          <w:sz w:val="32"/>
          <w:szCs w:val="32"/>
        </w:rPr>
      </w:pPr>
      <w:r>
        <w:rPr>
          <w:rFonts w:ascii="SassoonCRInfant" w:hAnsi="SassoonCRInfant"/>
          <w:sz w:val="32"/>
          <w:szCs w:val="32"/>
        </w:rPr>
        <w:t>Choose a 2 digit number</w:t>
      </w:r>
    </w:p>
    <w:p w:rsidR="00540F42" w:rsidRDefault="00540F42" w:rsidP="00B707FF">
      <w:pPr>
        <w:pStyle w:val="NoSpacing"/>
        <w:rPr>
          <w:rFonts w:ascii="SassoonCRInfant" w:hAnsi="SassoonCRInfant"/>
          <w:sz w:val="32"/>
          <w:szCs w:val="32"/>
        </w:rPr>
      </w:pPr>
      <w:r>
        <w:rPr>
          <w:noProof/>
          <w:lang w:eastAsia="en-GB"/>
        </w:rPr>
        <w:drawing>
          <wp:inline distT="0" distB="0" distL="0" distR="0" wp14:anchorId="4A4BBAC3" wp14:editId="5CBFAE8F">
            <wp:extent cx="2886075" cy="1885950"/>
            <wp:effectExtent l="0" t="0" r="9525" b="0"/>
            <wp:docPr id="5" name="Picture 5" descr="A4 Part Part Whole Template- EYFS Mathematics (teacher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4 Part Part Whole Template- EYFS Mathematics (teacher made)"/>
                    <pic:cNvPicPr>
                      <a:picLocks noChangeAspect="1" noChangeArrowheads="1"/>
                    </pic:cNvPicPr>
                  </pic:nvPicPr>
                  <pic:blipFill rotWithShape="1">
                    <a:blip r:embed="rId9">
                      <a:extLst>
                        <a:ext uri="{28A0092B-C50C-407E-A947-70E740481C1C}">
                          <a14:useLocalDpi xmlns:a14="http://schemas.microsoft.com/office/drawing/2010/main" val="0"/>
                        </a:ext>
                      </a:extLst>
                    </a:blip>
                    <a:srcRect l="45079" t="16509" r="6826" b="20635"/>
                    <a:stretch/>
                  </pic:blipFill>
                  <pic:spPr bwMode="auto">
                    <a:xfrm>
                      <a:off x="0" y="0"/>
                      <a:ext cx="2886075" cy="1885950"/>
                    </a:xfrm>
                    <a:prstGeom prst="rect">
                      <a:avLst/>
                    </a:prstGeom>
                    <a:noFill/>
                    <a:ln>
                      <a:noFill/>
                    </a:ln>
                    <a:extLst>
                      <a:ext uri="{53640926-AAD7-44D8-BBD7-CCE9431645EC}">
                        <a14:shadowObscured xmlns:a14="http://schemas.microsoft.com/office/drawing/2010/main"/>
                      </a:ext>
                    </a:extLst>
                  </pic:spPr>
                </pic:pic>
              </a:graphicData>
            </a:graphic>
          </wp:inline>
        </w:drawing>
      </w:r>
    </w:p>
    <w:p w:rsidR="00540F42" w:rsidRDefault="00540F42" w:rsidP="00B707FF">
      <w:pPr>
        <w:pStyle w:val="NoSpacing"/>
        <w:rPr>
          <w:rFonts w:ascii="SassoonCRInfant" w:hAnsi="SassoonCRInfant"/>
          <w:sz w:val="32"/>
          <w:szCs w:val="32"/>
        </w:rPr>
      </w:pPr>
      <w:r>
        <w:rPr>
          <w:rFonts w:ascii="SassoonCRInfant" w:hAnsi="SassoonCRInfant"/>
          <w:sz w:val="32"/>
          <w:szCs w:val="32"/>
        </w:rPr>
        <w:t xml:space="preserve">Can you write the 2 digit number in the top circle, and the tens and ones in the circles </w:t>
      </w:r>
      <w:proofErr w:type="gramStart"/>
      <w:r>
        <w:rPr>
          <w:rFonts w:ascii="SassoonCRInfant" w:hAnsi="SassoonCRInfant"/>
          <w:sz w:val="32"/>
          <w:szCs w:val="32"/>
        </w:rPr>
        <w:t>below.</w:t>
      </w:r>
      <w:proofErr w:type="gramEnd"/>
      <w:r>
        <w:rPr>
          <w:rFonts w:ascii="SassoonCRInfant" w:hAnsi="SassoonCRInfant"/>
          <w:sz w:val="32"/>
          <w:szCs w:val="32"/>
        </w:rPr>
        <w:t xml:space="preserve"> Record the 8 number sentences in the fact family. </w:t>
      </w:r>
    </w:p>
    <w:p w:rsidR="007E32C5" w:rsidRDefault="007E32C5" w:rsidP="00B707FF">
      <w:pPr>
        <w:pStyle w:val="NoSpacing"/>
        <w:rPr>
          <w:rFonts w:ascii="SassoonCRInfant" w:hAnsi="SassoonCRInfant"/>
          <w:sz w:val="32"/>
          <w:szCs w:val="32"/>
        </w:rPr>
      </w:pPr>
    </w:p>
    <w:p w:rsidR="00C54B4F" w:rsidRDefault="00C54B4F" w:rsidP="00C54B4F">
      <w:pPr>
        <w:pStyle w:val="NoSpacing"/>
        <w:rPr>
          <w:rFonts w:ascii="SassoonCRInfant" w:hAnsi="SassoonCRInfant"/>
          <w:sz w:val="32"/>
          <w:szCs w:val="32"/>
        </w:rPr>
      </w:pPr>
    </w:p>
    <w:p w:rsidR="00C54B4F" w:rsidRDefault="00C54B4F" w:rsidP="00C54B4F">
      <w:pPr>
        <w:pStyle w:val="NoSpacing"/>
        <w:rPr>
          <w:rFonts w:ascii="SassoonCRInfant" w:hAnsi="SassoonCRInfant"/>
          <w:sz w:val="32"/>
          <w:szCs w:val="32"/>
        </w:rPr>
      </w:pPr>
      <w:r>
        <w:rPr>
          <w:rFonts w:ascii="SassoonCRInfant" w:hAnsi="SassoonCRInfant"/>
          <w:sz w:val="32"/>
          <w:szCs w:val="32"/>
        </w:rPr>
        <w:t>Art</w:t>
      </w:r>
    </w:p>
    <w:p w:rsidR="00C54B4F" w:rsidRDefault="00C54B4F" w:rsidP="00C54B4F">
      <w:pPr>
        <w:pStyle w:val="NoSpacing"/>
        <w:rPr>
          <w:rFonts w:ascii="SassoonCRInfant" w:hAnsi="SassoonCRInfant"/>
          <w:sz w:val="32"/>
          <w:szCs w:val="32"/>
        </w:rPr>
      </w:pPr>
      <w:r>
        <w:rPr>
          <w:rFonts w:ascii="SassoonCRInfant" w:hAnsi="SassoonCRInfant"/>
          <w:sz w:val="32"/>
          <w:szCs w:val="32"/>
        </w:rPr>
        <w:t xml:space="preserve">Collect some leaves from the garden. Practise your sketching skills and make some observational drawings. Find out the name of the tree that the leaves came from. </w:t>
      </w:r>
    </w:p>
    <w:p w:rsidR="00C54B4F" w:rsidRDefault="00C54B4F" w:rsidP="00C54B4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r>
        <w:rPr>
          <w:rFonts w:ascii="SassoonCRInfant" w:hAnsi="SassoonCRInfant"/>
          <w:sz w:val="32"/>
          <w:szCs w:val="32"/>
        </w:rPr>
        <w:lastRenderedPageBreak/>
        <w:t>Phonics</w:t>
      </w: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r>
        <w:rPr>
          <w:rFonts w:ascii="SassoonCRInfant" w:hAnsi="SassoonCRInfant"/>
          <w:sz w:val="32"/>
          <w:szCs w:val="32"/>
        </w:rPr>
        <w:t xml:space="preserve">Make sure you know all of these graphemes. Can you spot some in your reading book? Choose a grapheme and find objects around your house that have this grapheme in. </w:t>
      </w:r>
    </w:p>
    <w:p w:rsidR="00C54B4F" w:rsidRDefault="00C54B4F" w:rsidP="00B707FF">
      <w:pPr>
        <w:pStyle w:val="NoSpacing"/>
        <w:rPr>
          <w:rFonts w:ascii="SassoonCRInfant" w:hAnsi="SassoonCRInfant"/>
          <w:sz w:val="32"/>
          <w:szCs w:val="32"/>
        </w:rPr>
      </w:pPr>
    </w:p>
    <w:p w:rsidR="00C54B4F" w:rsidRDefault="00C54B4F" w:rsidP="00B707FF">
      <w:pPr>
        <w:pStyle w:val="NoSpacing"/>
        <w:rPr>
          <w:rFonts w:ascii="SassoonCRInfant" w:hAnsi="SassoonCRInfant"/>
          <w:sz w:val="32"/>
          <w:szCs w:val="32"/>
        </w:rPr>
      </w:pPr>
      <w:r>
        <w:rPr>
          <w:noProof/>
          <w:lang w:eastAsia="en-GB"/>
        </w:rPr>
        <w:drawing>
          <wp:inline distT="0" distB="0" distL="0" distR="0" wp14:anchorId="55628F8F" wp14:editId="103FF977">
            <wp:extent cx="3581400" cy="2476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81400" cy="2476500"/>
                    </a:xfrm>
                    <a:prstGeom prst="rect">
                      <a:avLst/>
                    </a:prstGeom>
                  </pic:spPr>
                </pic:pic>
              </a:graphicData>
            </a:graphic>
          </wp:inline>
        </w:drawing>
      </w:r>
      <w:r>
        <w:rPr>
          <w:rFonts w:ascii="SassoonCRInfant" w:hAnsi="SassoonCRInfant"/>
          <w:sz w:val="32"/>
          <w:szCs w:val="32"/>
        </w:rPr>
        <w:t xml:space="preserve">   </w:t>
      </w:r>
      <w:r>
        <w:rPr>
          <w:noProof/>
          <w:lang w:eastAsia="en-GB"/>
        </w:rPr>
        <w:drawing>
          <wp:inline distT="0" distB="0" distL="0" distR="0" wp14:anchorId="06ECF30D" wp14:editId="6F947216">
            <wp:extent cx="3743325" cy="2609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43325" cy="2609850"/>
                    </a:xfrm>
                    <a:prstGeom prst="rect">
                      <a:avLst/>
                    </a:prstGeom>
                  </pic:spPr>
                </pic:pic>
              </a:graphicData>
            </a:graphic>
          </wp:inline>
        </w:drawing>
      </w:r>
    </w:p>
    <w:sectPr w:rsidR="00C54B4F" w:rsidSect="00B707FF">
      <w:pgSz w:w="16838" w:h="11906" w:orient="landscape"/>
      <w:pgMar w:top="510"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2010503020300020003"/>
    <w:charset w:val="00"/>
    <w:family w:val="auto"/>
    <w:pitch w:val="variable"/>
    <w:sig w:usb0="A00000AF" w:usb1="5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7FF"/>
    <w:rsid w:val="002D44BC"/>
    <w:rsid w:val="0039455E"/>
    <w:rsid w:val="00540F42"/>
    <w:rsid w:val="007E32C5"/>
    <w:rsid w:val="00B707FF"/>
    <w:rsid w:val="00C54B4F"/>
    <w:rsid w:val="00CD797E"/>
    <w:rsid w:val="00EC1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98E36C-BCE3-41B5-B5E6-18F392719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7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0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707FF"/>
    <w:pPr>
      <w:spacing w:after="0" w:line="240" w:lineRule="auto"/>
    </w:pPr>
  </w:style>
  <w:style w:type="character" w:styleId="Hyperlink">
    <w:name w:val="Hyperlink"/>
    <w:basedOn w:val="DefaultParagraphFont"/>
    <w:uiPriority w:val="99"/>
    <w:unhideWhenUsed/>
    <w:rsid w:val="002D44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hit-the-butt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png"/><Relationship Id="rId5" Type="http://schemas.openxmlformats.org/officeDocument/2006/relationships/image" Target="media/image2.jpeg"/><Relationship Id="rId10" Type="http://schemas.openxmlformats.org/officeDocument/2006/relationships/image" Target="media/image6.png"/><Relationship Id="rId4" Type="http://schemas.openxmlformats.org/officeDocument/2006/relationships/image" Target="media/image1.jpe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413</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Lodge Lane Infant School</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Bragger</dc:creator>
  <cp:keywords/>
  <dc:description/>
  <cp:lastModifiedBy>Miss L. Davey</cp:lastModifiedBy>
  <cp:revision>2</cp:revision>
  <dcterms:created xsi:type="dcterms:W3CDTF">2021-09-17T15:24:00Z</dcterms:created>
  <dcterms:modified xsi:type="dcterms:W3CDTF">2021-09-17T15:24:00Z</dcterms:modified>
</cp:coreProperties>
</file>