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1DEF5" w14:textId="77777777" w:rsidR="00404F1A" w:rsidRDefault="00A67C99">
      <w:pPr>
        <w:spacing w:line="240" w:lineRule="auto"/>
        <w:rPr>
          <w:rFonts w:ascii="Chelsea Market" w:eastAsia="Chelsea Market" w:hAnsi="Chelsea Market" w:cs="Chelsea Market"/>
        </w:rPr>
      </w:pPr>
      <w:bookmarkStart w:id="0" w:name="_heading=h.gjdgxs" w:colFirst="0" w:colLast="0"/>
      <w:bookmarkEnd w:id="0"/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7E40AC7B" wp14:editId="1225E306">
            <wp:simplePos x="0" y="0"/>
            <wp:positionH relativeFrom="column">
              <wp:posOffset>-228597</wp:posOffset>
            </wp:positionH>
            <wp:positionV relativeFrom="paragraph">
              <wp:posOffset>228600</wp:posOffset>
            </wp:positionV>
            <wp:extent cx="338138" cy="338138"/>
            <wp:effectExtent l="0" t="0" r="0" b="0"/>
            <wp:wrapSquare wrapText="bothSides" distT="114300" distB="11430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8138" cy="3381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1"/>
        <w:tblW w:w="15285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70"/>
        <w:gridCol w:w="13215"/>
      </w:tblGrid>
      <w:tr w:rsidR="00404F1A" w14:paraId="659BF566" w14:textId="77777777">
        <w:trPr>
          <w:trHeight w:val="540"/>
        </w:trPr>
        <w:tc>
          <w:tcPr>
            <w:tcW w:w="15285" w:type="dxa"/>
            <w:gridSpan w:val="2"/>
            <w:shd w:val="clear" w:color="auto" w:fill="D9EAD3"/>
          </w:tcPr>
          <w:p w14:paraId="74330D8E" w14:textId="77777777" w:rsidR="00404F1A" w:rsidRDefault="00A67C99">
            <w:pPr>
              <w:spacing w:line="240" w:lineRule="auto"/>
              <w:jc w:val="center"/>
              <w:rPr>
                <w:rFonts w:ascii="Chelsea Market" w:eastAsia="Chelsea Market" w:hAnsi="Chelsea Market" w:cs="Chelsea Market"/>
                <w:sz w:val="54"/>
                <w:szCs w:val="54"/>
              </w:rPr>
            </w:pPr>
            <w:r>
              <w:rPr>
                <w:rFonts w:ascii="Chelsea Market" w:eastAsia="Chelsea Market" w:hAnsi="Chelsea Market" w:cs="Chelsea Market"/>
                <w:sz w:val="54"/>
                <w:szCs w:val="54"/>
              </w:rPr>
              <w:t>Samphire Class Medium Term Planning. SPRING 2</w:t>
            </w:r>
          </w:p>
        </w:tc>
      </w:tr>
      <w:tr w:rsidR="00A67C99" w14:paraId="0EB733CB" w14:textId="77777777">
        <w:trPr>
          <w:trHeight w:val="540"/>
        </w:trPr>
        <w:tc>
          <w:tcPr>
            <w:tcW w:w="15285" w:type="dxa"/>
            <w:gridSpan w:val="2"/>
            <w:shd w:val="clear" w:color="auto" w:fill="D9EAD3"/>
          </w:tcPr>
          <w:p w14:paraId="1941DC90" w14:textId="7B87D938" w:rsidR="00A67C99" w:rsidRDefault="00A67C99">
            <w:pPr>
              <w:spacing w:line="240" w:lineRule="auto"/>
              <w:jc w:val="center"/>
              <w:rPr>
                <w:rFonts w:ascii="Chelsea Market" w:eastAsia="Chelsea Market" w:hAnsi="Chelsea Market" w:cs="Chelsea Market"/>
                <w:sz w:val="54"/>
                <w:szCs w:val="54"/>
              </w:rPr>
            </w:pPr>
            <w:r>
              <w:rPr>
                <w:rFonts w:ascii="Chelsea Market" w:eastAsia="Chelsea Market" w:hAnsi="Chelsea Market" w:cs="Chelsea Market"/>
                <w:sz w:val="54"/>
                <w:szCs w:val="54"/>
              </w:rPr>
              <w:t>The impact of the railway on Wells</w:t>
            </w:r>
          </w:p>
        </w:tc>
      </w:tr>
      <w:tr w:rsidR="00404F1A" w14:paraId="5A8AFA0C" w14:textId="77777777">
        <w:trPr>
          <w:trHeight w:val="500"/>
        </w:trPr>
        <w:tc>
          <w:tcPr>
            <w:tcW w:w="15285" w:type="dxa"/>
            <w:gridSpan w:val="2"/>
            <w:shd w:val="clear" w:color="auto" w:fill="CFE2F3"/>
          </w:tcPr>
          <w:p w14:paraId="2B223654" w14:textId="77777777" w:rsidR="00404F1A" w:rsidRDefault="00A67C99">
            <w:pPr>
              <w:spacing w:line="240" w:lineRule="auto"/>
              <w:jc w:val="center"/>
              <w:rPr>
                <w:rFonts w:ascii="Chelsea Market" w:eastAsia="Chelsea Market" w:hAnsi="Chelsea Market" w:cs="Chelsea Market"/>
                <w:sz w:val="50"/>
                <w:szCs w:val="50"/>
              </w:rPr>
            </w:pPr>
            <w:r>
              <w:rPr>
                <w:rFonts w:ascii="Chelsea Market" w:eastAsia="Chelsea Market" w:hAnsi="Chelsea Market" w:cs="Chelsea Market"/>
                <w:sz w:val="50"/>
                <w:szCs w:val="50"/>
              </w:rPr>
              <w:t xml:space="preserve">Anchored in the community; a place to belong, a world to explore.  </w:t>
            </w:r>
          </w:p>
        </w:tc>
      </w:tr>
      <w:tr w:rsidR="00404F1A" w14:paraId="5953B46D" w14:textId="77777777">
        <w:trPr>
          <w:trHeight w:val="340"/>
        </w:trPr>
        <w:tc>
          <w:tcPr>
            <w:tcW w:w="2070" w:type="dxa"/>
          </w:tcPr>
          <w:p w14:paraId="20A78DC8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b/>
                <w:bCs/>
                <w:sz w:val="34"/>
                <w:szCs w:val="34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34"/>
                <w:szCs w:val="34"/>
              </w:rPr>
              <w:t>Subject</w:t>
            </w:r>
          </w:p>
        </w:tc>
        <w:tc>
          <w:tcPr>
            <w:tcW w:w="13215" w:type="dxa"/>
          </w:tcPr>
          <w:p w14:paraId="56F6E8F4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b/>
                <w:bCs/>
                <w:sz w:val="34"/>
                <w:szCs w:val="34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34"/>
                <w:szCs w:val="34"/>
              </w:rPr>
              <w:t>Objectives Covered</w:t>
            </w:r>
          </w:p>
        </w:tc>
      </w:tr>
      <w:tr w:rsidR="00404F1A" w14:paraId="4E74FB15" w14:textId="77777777">
        <w:trPr>
          <w:trHeight w:val="2673"/>
        </w:trPr>
        <w:tc>
          <w:tcPr>
            <w:tcW w:w="2070" w:type="dxa"/>
            <w:shd w:val="clear" w:color="auto" w:fill="93C47D"/>
          </w:tcPr>
          <w:p w14:paraId="7B3DA6FD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6"/>
                <w:szCs w:val="36"/>
              </w:rPr>
            </w:pPr>
            <w:r>
              <w:rPr>
                <w:rFonts w:ascii="Chelsea Market" w:eastAsia="Chelsea Market" w:hAnsi="Chelsea Market" w:cs="Chelsea Market"/>
                <w:sz w:val="36"/>
                <w:szCs w:val="36"/>
              </w:rPr>
              <w:t>English</w:t>
            </w:r>
          </w:p>
          <w:p w14:paraId="073C3F9C" w14:textId="77777777" w:rsidR="00404F1A" w:rsidRDefault="00404F1A">
            <w:pPr>
              <w:spacing w:line="240" w:lineRule="auto"/>
              <w:rPr>
                <w:rFonts w:ascii="Chelsea Market" w:eastAsia="Chelsea Market" w:hAnsi="Chelsea Market" w:cs="Chelsea Market"/>
                <w:sz w:val="18"/>
                <w:szCs w:val="18"/>
              </w:rPr>
            </w:pPr>
          </w:p>
          <w:p w14:paraId="2D60F55A" w14:textId="77777777" w:rsidR="00404F1A" w:rsidRDefault="00404F1A">
            <w:pPr>
              <w:spacing w:line="240" w:lineRule="auto"/>
              <w:rPr>
                <w:rFonts w:ascii="Chelsea Market" w:eastAsia="Chelsea Market" w:hAnsi="Chelsea Market" w:cs="Chelsea Market"/>
                <w:sz w:val="18"/>
                <w:szCs w:val="18"/>
              </w:rPr>
            </w:pPr>
          </w:p>
          <w:p w14:paraId="7BB14194" w14:textId="77777777" w:rsidR="00404F1A" w:rsidRDefault="00404F1A">
            <w:pPr>
              <w:spacing w:line="240" w:lineRule="auto"/>
              <w:rPr>
                <w:rFonts w:ascii="Chelsea Market" w:eastAsia="Chelsea Market" w:hAnsi="Chelsea Market" w:cs="Chelsea Market"/>
                <w:sz w:val="18"/>
                <w:szCs w:val="18"/>
              </w:rPr>
            </w:pPr>
          </w:p>
          <w:p w14:paraId="5A2DBA55" w14:textId="77777777" w:rsidR="00404F1A" w:rsidRDefault="00404F1A">
            <w:pPr>
              <w:spacing w:line="240" w:lineRule="auto"/>
              <w:rPr>
                <w:rFonts w:ascii="Chelsea Market" w:eastAsia="Chelsea Market" w:hAnsi="Chelsea Market" w:cs="Chelsea Market"/>
                <w:sz w:val="18"/>
                <w:szCs w:val="18"/>
              </w:rPr>
            </w:pPr>
          </w:p>
        </w:tc>
        <w:tc>
          <w:tcPr>
            <w:tcW w:w="13215" w:type="dxa"/>
          </w:tcPr>
          <w:p w14:paraId="27523A8D" w14:textId="77777777" w:rsidR="00404F1A" w:rsidRDefault="00A67C99">
            <w:pPr>
              <w:spacing w:after="240" w:line="240" w:lineRule="auto"/>
              <w:rPr>
                <w:rFonts w:ascii="Chelsea Market" w:eastAsia="Chelsea Market" w:hAnsi="Chelsea Market" w:cs="Chelsea Market"/>
                <w:b/>
                <w:bCs/>
                <w:color w:val="0F1111"/>
                <w:sz w:val="28"/>
                <w:szCs w:val="28"/>
                <w:highlight w:val="white"/>
                <w:u w:val="singl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color w:val="0F1111"/>
                <w:sz w:val="28"/>
                <w:szCs w:val="28"/>
                <w:highlight w:val="white"/>
                <w:u w:val="single"/>
              </w:rPr>
              <w:t>The Promise.</w:t>
            </w:r>
          </w:p>
          <w:p w14:paraId="189D0DBD" w14:textId="77777777" w:rsidR="00404F1A" w:rsidRDefault="00A67C99">
            <w:pPr>
              <w:numPr>
                <w:ilvl w:val="0"/>
                <w:numId w:val="13"/>
              </w:numPr>
              <w:spacing w:line="240" w:lineRule="auto"/>
              <w:rPr>
                <w:rFonts w:ascii="Chelsea Market" w:eastAsia="Chelsea Market" w:hAnsi="Chelsea Market" w:cs="Chelsea Market"/>
                <w:color w:val="0F1111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0F1111"/>
                <w:sz w:val="28"/>
                <w:szCs w:val="28"/>
                <w:highlight w:val="white"/>
              </w:rPr>
              <w:t xml:space="preserve">I can develop my understanding and use of verb prefixes. </w:t>
            </w:r>
          </w:p>
          <w:p w14:paraId="5C24CF52" w14:textId="77777777" w:rsidR="00404F1A" w:rsidRDefault="00A67C99">
            <w:pPr>
              <w:numPr>
                <w:ilvl w:val="0"/>
                <w:numId w:val="13"/>
              </w:numPr>
              <w:spacing w:line="240" w:lineRule="auto"/>
              <w:rPr>
                <w:rFonts w:ascii="Chelsea Market" w:eastAsia="Chelsea Market" w:hAnsi="Chelsea Market" w:cs="Chelsea Market"/>
                <w:color w:val="0F1111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0F1111"/>
                <w:sz w:val="28"/>
                <w:szCs w:val="28"/>
                <w:highlight w:val="white"/>
              </w:rPr>
              <w:t xml:space="preserve">I can indicate degrees of possibility using modal verbs and adverbs. </w:t>
            </w:r>
          </w:p>
          <w:p w14:paraId="0B325775" w14:textId="77777777" w:rsidR="00404F1A" w:rsidRDefault="00A67C99">
            <w:pPr>
              <w:numPr>
                <w:ilvl w:val="0"/>
                <w:numId w:val="13"/>
              </w:numPr>
              <w:spacing w:line="240" w:lineRule="auto"/>
              <w:rPr>
                <w:rFonts w:ascii="Chelsea Market" w:eastAsia="Chelsea Market" w:hAnsi="Chelsea Market" w:cs="Chelsea Market"/>
                <w:color w:val="0F1111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0F1111"/>
                <w:sz w:val="28"/>
                <w:szCs w:val="28"/>
                <w:highlight w:val="white"/>
              </w:rPr>
              <w:t>I can develop my understanding in using devices to build cohesion within a paragraph.</w:t>
            </w:r>
          </w:p>
          <w:p w14:paraId="2551CEBD" w14:textId="77777777" w:rsidR="00404F1A" w:rsidRDefault="00A67C99">
            <w:pPr>
              <w:numPr>
                <w:ilvl w:val="0"/>
                <w:numId w:val="13"/>
              </w:numPr>
              <w:spacing w:after="240" w:line="240" w:lineRule="auto"/>
              <w:rPr>
                <w:rFonts w:ascii="Chelsea Market" w:eastAsia="Chelsea Market" w:hAnsi="Chelsea Market" w:cs="Chelsea Market"/>
                <w:color w:val="0F1111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0F1111"/>
                <w:sz w:val="28"/>
                <w:szCs w:val="28"/>
                <w:highlight w:val="white"/>
              </w:rPr>
              <w:t>I can use commas for parenthesis.</w:t>
            </w:r>
          </w:p>
        </w:tc>
      </w:tr>
      <w:tr w:rsidR="00404F1A" w14:paraId="215A97DD" w14:textId="77777777">
        <w:trPr>
          <w:trHeight w:val="210"/>
        </w:trPr>
        <w:tc>
          <w:tcPr>
            <w:tcW w:w="2070" w:type="dxa"/>
            <w:shd w:val="clear" w:color="auto" w:fill="93C47D"/>
          </w:tcPr>
          <w:p w14:paraId="78D126F9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</w:rPr>
              <w:t>Outcomes</w:t>
            </w:r>
          </w:p>
        </w:tc>
        <w:tc>
          <w:tcPr>
            <w:tcW w:w="13215" w:type="dxa"/>
          </w:tcPr>
          <w:p w14:paraId="0AD11034" w14:textId="77777777" w:rsidR="00404F1A" w:rsidRDefault="00A67C99">
            <w:pPr>
              <w:spacing w:after="240" w:line="240" w:lineRule="auto"/>
              <w:rPr>
                <w:rFonts w:ascii="Chelsea Market" w:eastAsia="Chelsea Market" w:hAnsi="Chelsea Market" w:cs="Chelsea Market"/>
                <w:b/>
                <w:bCs/>
                <w:color w:val="0F1111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color w:val="0F1111"/>
                <w:sz w:val="28"/>
                <w:szCs w:val="28"/>
                <w:highlight w:val="white"/>
              </w:rPr>
              <w:t>Outcome 1:</w:t>
            </w:r>
          </w:p>
          <w:p w14:paraId="1167442E" w14:textId="77777777" w:rsidR="00404F1A" w:rsidRDefault="00A67C99">
            <w:pPr>
              <w:spacing w:after="240" w:line="240" w:lineRule="auto"/>
              <w:rPr>
                <w:rFonts w:ascii="Chelsea Market" w:eastAsia="Chelsea Market" w:hAnsi="Chelsea Market" w:cs="Chelsea Market"/>
                <w:color w:val="0F1111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0F1111"/>
                <w:sz w:val="28"/>
                <w:szCs w:val="28"/>
                <w:highlight w:val="white"/>
              </w:rPr>
              <w:t>I can write a character narrative.</w:t>
            </w:r>
          </w:p>
          <w:p w14:paraId="41AF4F69" w14:textId="77777777" w:rsidR="00404F1A" w:rsidRDefault="00A67C99">
            <w:pPr>
              <w:spacing w:after="240" w:line="240" w:lineRule="auto"/>
              <w:rPr>
                <w:rFonts w:ascii="Chelsea Market" w:eastAsia="Chelsea Market" w:hAnsi="Chelsea Market" w:cs="Chelsea Market"/>
                <w:b/>
                <w:bCs/>
                <w:color w:val="0F1111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color w:val="0F1111"/>
                <w:sz w:val="28"/>
                <w:szCs w:val="28"/>
                <w:highlight w:val="white"/>
              </w:rPr>
              <w:t>Outcome 2:</w:t>
            </w:r>
          </w:p>
          <w:p w14:paraId="7D86398B" w14:textId="77777777" w:rsidR="00404F1A" w:rsidRDefault="00A67C99">
            <w:pPr>
              <w:spacing w:after="240"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color w:val="0F1111"/>
                <w:sz w:val="28"/>
                <w:szCs w:val="28"/>
                <w:highlight w:val="white"/>
              </w:rPr>
              <w:t>I can write a persuasive bargain letter</w:t>
            </w:r>
          </w:p>
        </w:tc>
      </w:tr>
      <w:tr w:rsidR="00404F1A" w14:paraId="025BBF9B" w14:textId="77777777">
        <w:trPr>
          <w:trHeight w:val="210"/>
        </w:trPr>
        <w:tc>
          <w:tcPr>
            <w:tcW w:w="2070" w:type="dxa"/>
            <w:shd w:val="clear" w:color="auto" w:fill="93C47D"/>
          </w:tcPr>
          <w:p w14:paraId="2B80B142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2"/>
                <w:szCs w:val="32"/>
              </w:rPr>
            </w:pPr>
            <w:r>
              <w:rPr>
                <w:rFonts w:ascii="Chelsea Market" w:eastAsia="Chelsea Market" w:hAnsi="Chelsea Market" w:cs="Chelsea Market"/>
                <w:sz w:val="32"/>
                <w:szCs w:val="32"/>
              </w:rPr>
              <w:t>Guided Reading</w:t>
            </w:r>
          </w:p>
        </w:tc>
        <w:tc>
          <w:tcPr>
            <w:tcW w:w="13215" w:type="dxa"/>
          </w:tcPr>
          <w:p w14:paraId="031CFEC2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proofErr w:type="spellStart"/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>HIdden</w:t>
            </w:r>
            <w:proofErr w:type="spellEnd"/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 xml:space="preserve"> figures</w:t>
            </w:r>
          </w:p>
          <w:p w14:paraId="0A65FA6C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</w:rPr>
              <w:t>Theme:</w:t>
            </w:r>
          </w:p>
          <w:p w14:paraId="0544BF95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lastRenderedPageBreak/>
              <w:t>Empowerment/feminism/equality/Non-fiction based on fact</w:t>
            </w:r>
          </w:p>
          <w:p w14:paraId="39766008" w14:textId="77777777" w:rsidR="00404F1A" w:rsidRDefault="00404F1A">
            <w:p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</w:p>
          <w:p w14:paraId="0D4EE43C" w14:textId="77777777" w:rsidR="00404F1A" w:rsidRDefault="00A67C99">
            <w:pPr>
              <w:numPr>
                <w:ilvl w:val="0"/>
                <w:numId w:val="8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give/explain the meanings of words in context.</w:t>
            </w:r>
          </w:p>
          <w:p w14:paraId="26968FC4" w14:textId="77777777" w:rsidR="00404F1A" w:rsidRDefault="00A67C99">
            <w:pPr>
              <w:numPr>
                <w:ilvl w:val="0"/>
                <w:numId w:val="8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retrieve and record information/identify key details from fiction and non-fiction.</w:t>
            </w:r>
          </w:p>
          <w:p w14:paraId="79160DFE" w14:textId="77777777" w:rsidR="00404F1A" w:rsidRDefault="00A67C99">
            <w:pPr>
              <w:numPr>
                <w:ilvl w:val="0"/>
                <w:numId w:val="8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summarise the main ideas from the text/explain and justify with evidence from the text.</w:t>
            </w:r>
          </w:p>
          <w:p w14:paraId="5E23C787" w14:textId="77777777" w:rsidR="00404F1A" w:rsidRDefault="00A67C99">
            <w:pPr>
              <w:numPr>
                <w:ilvl w:val="0"/>
                <w:numId w:val="8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predict what m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ight happen from the details stated and implied.</w:t>
            </w:r>
          </w:p>
          <w:p w14:paraId="1DAA626F" w14:textId="77777777" w:rsidR="00404F1A" w:rsidRDefault="00A67C99">
            <w:pPr>
              <w:numPr>
                <w:ilvl w:val="0"/>
                <w:numId w:val="8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identify and explain how the meaning is enhanced through the choice of words and phrases.</w:t>
            </w:r>
          </w:p>
          <w:p w14:paraId="2C8EEE61" w14:textId="77777777" w:rsidR="00404F1A" w:rsidRDefault="00A67C99">
            <w:pPr>
              <w:numPr>
                <w:ilvl w:val="0"/>
                <w:numId w:val="8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make comparisons within the text.</w:t>
            </w:r>
          </w:p>
        </w:tc>
      </w:tr>
      <w:tr w:rsidR="00404F1A" w14:paraId="2391EEB9" w14:textId="77777777">
        <w:trPr>
          <w:trHeight w:val="220"/>
        </w:trPr>
        <w:tc>
          <w:tcPr>
            <w:tcW w:w="2070" w:type="dxa"/>
            <w:shd w:val="clear" w:color="auto" w:fill="A4C2F4"/>
          </w:tcPr>
          <w:p w14:paraId="14D251E9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6"/>
                <w:szCs w:val="36"/>
              </w:rPr>
            </w:pPr>
            <w:r>
              <w:rPr>
                <w:rFonts w:ascii="Chelsea Market" w:eastAsia="Chelsea Market" w:hAnsi="Chelsea Market" w:cs="Chelsea Market"/>
                <w:sz w:val="36"/>
                <w:szCs w:val="36"/>
              </w:rPr>
              <w:lastRenderedPageBreak/>
              <w:t>Maths</w:t>
            </w:r>
          </w:p>
        </w:tc>
        <w:tc>
          <w:tcPr>
            <w:tcW w:w="13215" w:type="dxa"/>
          </w:tcPr>
          <w:p w14:paraId="639D1EC1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>Fractions.</w:t>
            </w:r>
          </w:p>
          <w:p w14:paraId="1DB1AB0E" w14:textId="77777777" w:rsidR="00404F1A" w:rsidRDefault="00A67C99">
            <w:pPr>
              <w:numPr>
                <w:ilvl w:val="0"/>
                <w:numId w:val="6"/>
              </w:numPr>
              <w:spacing w:before="240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I can compare and order fractions whose denominators 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are all multiples of the same number </w:t>
            </w:r>
          </w:p>
          <w:p w14:paraId="43FC02DD" w14:textId="77777777" w:rsidR="00404F1A" w:rsidRDefault="00A67C99">
            <w:pPr>
              <w:numPr>
                <w:ilvl w:val="0"/>
                <w:numId w:val="6"/>
              </w:numPr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I can identify, name and write equivalent fractions of a given fraction, represented visually, including tenths and hundredths </w:t>
            </w:r>
          </w:p>
          <w:p w14:paraId="3606BCC4" w14:textId="77777777" w:rsidR="00404F1A" w:rsidRDefault="00A67C99">
            <w:pPr>
              <w:numPr>
                <w:ilvl w:val="0"/>
                <w:numId w:val="6"/>
              </w:numPr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recognise mixed numbers and improper fractions and convert from one form to the othe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r and write mathematical statements &gt; 1 as a mixed </w:t>
            </w:r>
            <w:proofErr w:type="gramStart"/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number  [</w:t>
            </w:r>
            <w:proofErr w:type="gramEnd"/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 for example, 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  <w:vertAlign w:val="superscript"/>
              </w:rPr>
              <w:t>2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/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  <w:vertAlign w:val="subscript"/>
              </w:rPr>
              <w:t xml:space="preserve">5 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+ 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  <w:vertAlign w:val="superscript"/>
              </w:rPr>
              <w:t>4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/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  <w:vertAlign w:val="subscript"/>
              </w:rPr>
              <w:t xml:space="preserve">5 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= 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  <w:vertAlign w:val="superscript"/>
              </w:rPr>
              <w:t>6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/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  <w:vertAlign w:val="subscript"/>
              </w:rPr>
              <w:t xml:space="preserve">5 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= 1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  <w:vertAlign w:val="superscript"/>
              </w:rPr>
              <w:t>1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/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  <w:vertAlign w:val="subscript"/>
              </w:rPr>
              <w:t>5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]</w:t>
            </w:r>
          </w:p>
          <w:p w14:paraId="3B8474EF" w14:textId="77777777" w:rsidR="00404F1A" w:rsidRDefault="00A67C99">
            <w:pPr>
              <w:numPr>
                <w:ilvl w:val="0"/>
                <w:numId w:val="6"/>
              </w:numPr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solve problems involving fractions</w:t>
            </w:r>
          </w:p>
          <w:p w14:paraId="6386C479" w14:textId="77777777" w:rsidR="00404F1A" w:rsidRDefault="00A67C99">
            <w:pPr>
              <w:numPr>
                <w:ilvl w:val="0"/>
                <w:numId w:val="6"/>
              </w:numPr>
              <w:spacing w:after="240"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add and subtract fractions with the same denominator and multiples of the same number.</w:t>
            </w:r>
          </w:p>
          <w:p w14:paraId="442C3305" w14:textId="77777777" w:rsidR="00404F1A" w:rsidRDefault="00A67C99">
            <w:pPr>
              <w:spacing w:before="240" w:after="240" w:line="240" w:lineRule="auto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>Statistics.</w:t>
            </w:r>
          </w:p>
          <w:p w14:paraId="6EAE1138" w14:textId="77777777" w:rsidR="00404F1A" w:rsidRDefault="00A67C99">
            <w:pPr>
              <w:numPr>
                <w:ilvl w:val="0"/>
                <w:numId w:val="2"/>
              </w:numPr>
              <w:spacing w:before="240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I can solve comparison, sum and difference problems using information presented in all types of </w:t>
            </w:r>
            <w:proofErr w:type="gramStart"/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graph</w:t>
            </w:r>
            <w:proofErr w:type="gramEnd"/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 including a line graph </w:t>
            </w:r>
          </w:p>
          <w:p w14:paraId="26D77959" w14:textId="77777777" w:rsidR="00404F1A" w:rsidRDefault="00A67C99">
            <w:pPr>
              <w:numPr>
                <w:ilvl w:val="0"/>
                <w:numId w:val="2"/>
              </w:numPr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lastRenderedPageBreak/>
              <w:t xml:space="preserve">I can complete, read and 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interpret information in tables, including timetables</w:t>
            </w:r>
          </w:p>
          <w:p w14:paraId="3357034E" w14:textId="77777777" w:rsidR="00404F1A" w:rsidRDefault="00A67C99">
            <w:pPr>
              <w:numPr>
                <w:ilvl w:val="0"/>
                <w:numId w:val="2"/>
              </w:numPr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I can connect my work on coordinates and scales to my interpretation of time graphs. </w:t>
            </w:r>
          </w:p>
          <w:p w14:paraId="2C26951D" w14:textId="77777777" w:rsidR="00404F1A" w:rsidRDefault="00A67C99">
            <w:pPr>
              <w:numPr>
                <w:ilvl w:val="0"/>
                <w:numId w:val="2"/>
              </w:numPr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I can begin to decide which representations of data are most appropriate and why. </w:t>
            </w:r>
          </w:p>
          <w:p w14:paraId="5F3341D7" w14:textId="77777777" w:rsidR="00404F1A" w:rsidRDefault="00A67C99">
            <w:pPr>
              <w:numPr>
                <w:ilvl w:val="0"/>
                <w:numId w:val="2"/>
              </w:numPr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complete and interpret info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rmation in a variety of sorting diagrams (including those used to sort properties of shape and number) Venn and Carroll diagrams </w:t>
            </w:r>
          </w:p>
          <w:p w14:paraId="4C71B9CF" w14:textId="77777777" w:rsidR="00404F1A" w:rsidRDefault="00A67C99">
            <w:pPr>
              <w:numPr>
                <w:ilvl w:val="0"/>
                <w:numId w:val="2"/>
              </w:numPr>
              <w:spacing w:after="240"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calculate and interpret the mode mean and median.</w:t>
            </w:r>
          </w:p>
          <w:p w14:paraId="41F218D5" w14:textId="77777777" w:rsidR="00404F1A" w:rsidRDefault="00A67C99">
            <w:pPr>
              <w:spacing w:before="240" w:after="240" w:line="240" w:lineRule="auto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>Geometry.</w:t>
            </w:r>
          </w:p>
          <w:p w14:paraId="7FAF8D06" w14:textId="77777777" w:rsidR="00404F1A" w:rsidRDefault="00A67C99">
            <w:pPr>
              <w:numPr>
                <w:ilvl w:val="0"/>
                <w:numId w:val="1"/>
              </w:numPr>
              <w:spacing w:before="240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identify 3-D shapes, including cubes and other cuboids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, from 2-D representations </w:t>
            </w:r>
          </w:p>
          <w:p w14:paraId="0CC223BB" w14:textId="77777777" w:rsidR="00404F1A" w:rsidRDefault="00A67C99">
            <w:pPr>
              <w:numPr>
                <w:ilvl w:val="0"/>
                <w:numId w:val="1"/>
              </w:numPr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identify, describe and represent the position of a shape following a reflection or translation, using the appropriate language, and know that the shape has not changed</w:t>
            </w:r>
          </w:p>
          <w:p w14:paraId="0EE17CDA" w14:textId="77777777" w:rsidR="00404F1A" w:rsidRDefault="00A67C99">
            <w:pPr>
              <w:numPr>
                <w:ilvl w:val="0"/>
                <w:numId w:val="1"/>
              </w:numPr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I can plot specified points and complete shapes </w:t>
            </w:r>
          </w:p>
          <w:p w14:paraId="7B7F6858" w14:textId="77777777" w:rsidR="00404F1A" w:rsidRDefault="00A67C99">
            <w:pPr>
              <w:numPr>
                <w:ilvl w:val="0"/>
                <w:numId w:val="1"/>
              </w:numPr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describe positions on the first quadrant of a coordinate grid</w:t>
            </w:r>
          </w:p>
          <w:p w14:paraId="61D2FE2A" w14:textId="77777777" w:rsidR="00404F1A" w:rsidRDefault="00A67C99">
            <w:pPr>
              <w:numPr>
                <w:ilvl w:val="0"/>
                <w:numId w:val="1"/>
              </w:numPr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I can use the properties of rectangles to deduce related facts and find missing lengths and angles </w:t>
            </w:r>
          </w:p>
          <w:p w14:paraId="766D7762" w14:textId="77777777" w:rsidR="00404F1A" w:rsidRDefault="00A67C99">
            <w:pPr>
              <w:numPr>
                <w:ilvl w:val="0"/>
                <w:numId w:val="1"/>
              </w:numPr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I can distinguish between regular and irregular polygons based on reasoning about equal 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sides and angles.</w:t>
            </w:r>
          </w:p>
          <w:p w14:paraId="6089DA8B" w14:textId="77777777" w:rsidR="00404F1A" w:rsidRDefault="00404F1A">
            <w:pPr>
              <w:spacing w:line="240" w:lineRule="auto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</w:p>
        </w:tc>
      </w:tr>
      <w:tr w:rsidR="00404F1A" w14:paraId="094DFAA9" w14:textId="77777777">
        <w:trPr>
          <w:trHeight w:val="220"/>
        </w:trPr>
        <w:tc>
          <w:tcPr>
            <w:tcW w:w="2070" w:type="dxa"/>
            <w:shd w:val="clear" w:color="auto" w:fill="B4A7D6"/>
          </w:tcPr>
          <w:p w14:paraId="307FFC16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6"/>
                <w:szCs w:val="36"/>
              </w:rPr>
            </w:pPr>
            <w:r>
              <w:rPr>
                <w:rFonts w:ascii="Chelsea Market" w:eastAsia="Chelsea Market" w:hAnsi="Chelsea Market" w:cs="Chelsea Market"/>
                <w:sz w:val="36"/>
                <w:szCs w:val="36"/>
              </w:rPr>
              <w:lastRenderedPageBreak/>
              <w:t>Science</w:t>
            </w:r>
          </w:p>
        </w:tc>
        <w:tc>
          <w:tcPr>
            <w:tcW w:w="13215" w:type="dxa"/>
          </w:tcPr>
          <w:p w14:paraId="38F69968" w14:textId="77777777" w:rsidR="00404F1A" w:rsidRDefault="00A67C99">
            <w:pPr>
              <w:spacing w:line="240" w:lineRule="auto"/>
              <w:ind w:left="720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>Properties and changes in materials: Reversible/irreversible changes</w:t>
            </w:r>
          </w:p>
          <w:p w14:paraId="6767F435" w14:textId="77777777" w:rsidR="00404F1A" w:rsidRDefault="00A67C99">
            <w:pPr>
              <w:spacing w:before="240" w:after="240"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identify and classify examples of reversible and irreversible changes.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br/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carry out fair tests to explore the effects of heating, cooling, mixing and burning.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br/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lastRenderedPageBreak/>
              <w:t>I can record observations of physical and chemical changes using diagrams and tables.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br/>
              <w:t>I can explain results using scientific language and evidence from practical</w:t>
            </w:r>
          </w:p>
          <w:p w14:paraId="1A1095C2" w14:textId="77777777" w:rsidR="00404F1A" w:rsidRDefault="00A67C99">
            <w:pPr>
              <w:spacing w:before="240" w:after="240"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an draw conclusions about whether a change is physical or chemical, reversible or irreversible.</w:t>
            </w:r>
          </w:p>
        </w:tc>
      </w:tr>
      <w:tr w:rsidR="00404F1A" w14:paraId="0FA3C3B2" w14:textId="77777777">
        <w:trPr>
          <w:trHeight w:val="220"/>
        </w:trPr>
        <w:tc>
          <w:tcPr>
            <w:tcW w:w="2070" w:type="dxa"/>
            <w:shd w:val="clear" w:color="auto" w:fill="B4A7D6"/>
          </w:tcPr>
          <w:p w14:paraId="0F95EE4E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6"/>
                <w:szCs w:val="36"/>
              </w:rPr>
            </w:pPr>
            <w:r>
              <w:rPr>
                <w:rFonts w:ascii="Chelsea Market" w:eastAsia="Chelsea Market" w:hAnsi="Chelsea Market" w:cs="Chelsea Market"/>
                <w:sz w:val="36"/>
                <w:szCs w:val="36"/>
              </w:rPr>
              <w:lastRenderedPageBreak/>
              <w:t>Outcome</w:t>
            </w:r>
          </w:p>
        </w:tc>
        <w:tc>
          <w:tcPr>
            <w:tcW w:w="13215" w:type="dxa"/>
          </w:tcPr>
          <w:p w14:paraId="05E3CFB3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helsea Market" w:eastAsia="Chelsea Market" w:hAnsi="Chelsea Market" w:cs="Chelsea Market"/>
                <w:sz w:val="26"/>
                <w:szCs w:val="26"/>
              </w:rPr>
              <w:t>I can design, test, analyse and conclude an experiment and write this up accurately.</w:t>
            </w:r>
          </w:p>
        </w:tc>
      </w:tr>
      <w:tr w:rsidR="00404F1A" w14:paraId="00D36C49" w14:textId="77777777">
        <w:trPr>
          <w:trHeight w:val="220"/>
        </w:trPr>
        <w:tc>
          <w:tcPr>
            <w:tcW w:w="2070" w:type="dxa"/>
            <w:shd w:val="clear" w:color="auto" w:fill="EAD1DC"/>
          </w:tcPr>
          <w:p w14:paraId="189749F3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6"/>
                <w:szCs w:val="36"/>
              </w:rPr>
            </w:pPr>
            <w:r>
              <w:rPr>
                <w:rFonts w:ascii="Chelsea Market" w:eastAsia="Chelsea Market" w:hAnsi="Chelsea Market" w:cs="Chelsea Market"/>
                <w:sz w:val="36"/>
                <w:szCs w:val="36"/>
              </w:rPr>
              <w:t>Personal</w:t>
            </w:r>
          </w:p>
          <w:p w14:paraId="7EFCB149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6"/>
                <w:szCs w:val="36"/>
              </w:rPr>
            </w:pPr>
            <w:r>
              <w:rPr>
                <w:rFonts w:ascii="Chelsea Market" w:eastAsia="Chelsea Market" w:hAnsi="Chelsea Market" w:cs="Chelsea Market"/>
                <w:sz w:val="36"/>
                <w:szCs w:val="36"/>
              </w:rPr>
              <w:t>Social</w:t>
            </w:r>
          </w:p>
          <w:p w14:paraId="3F2A3EB2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6"/>
                <w:szCs w:val="36"/>
              </w:rPr>
            </w:pPr>
            <w:r>
              <w:rPr>
                <w:rFonts w:ascii="Chelsea Market" w:eastAsia="Chelsea Market" w:hAnsi="Chelsea Market" w:cs="Chelsea Market"/>
                <w:sz w:val="32"/>
                <w:szCs w:val="32"/>
              </w:rPr>
              <w:t>Emotional</w:t>
            </w:r>
          </w:p>
        </w:tc>
        <w:tc>
          <w:tcPr>
            <w:tcW w:w="13215" w:type="dxa"/>
          </w:tcPr>
          <w:p w14:paraId="52B41232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>Relationships</w:t>
            </w:r>
          </w:p>
          <w:p w14:paraId="612AF8B4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>How can friends communicate safely?</w:t>
            </w:r>
          </w:p>
          <w:p w14:paraId="48940AD9" w14:textId="77777777" w:rsidR="00404F1A" w:rsidRDefault="00A67C99">
            <w:pPr>
              <w:numPr>
                <w:ilvl w:val="0"/>
                <w:numId w:val="10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choose appropriate ways to communicate based on the situation and audience.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br/>
            </w:r>
          </w:p>
          <w:p w14:paraId="72711187" w14:textId="77777777" w:rsidR="00404F1A" w:rsidRDefault="00A67C99">
            <w:pPr>
              <w:numPr>
                <w:ilvl w:val="0"/>
                <w:numId w:val="10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ident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ify and respond to unsafe or unkind communication.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br/>
            </w:r>
          </w:p>
          <w:p w14:paraId="76BA5B0E" w14:textId="77777777" w:rsidR="00404F1A" w:rsidRDefault="00A67C99">
            <w:pPr>
              <w:numPr>
                <w:ilvl w:val="0"/>
                <w:numId w:val="10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set and respect personal boundaries in friendships and online chats.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br/>
            </w:r>
          </w:p>
          <w:p w14:paraId="66442165" w14:textId="77777777" w:rsidR="00404F1A" w:rsidRDefault="00A67C99">
            <w:pPr>
              <w:numPr>
                <w:ilvl w:val="0"/>
                <w:numId w:val="10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explain when and how to get help from a trusted adult.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br/>
            </w:r>
          </w:p>
          <w:p w14:paraId="5EC1FC87" w14:textId="77777777" w:rsidR="00404F1A" w:rsidRDefault="00A67C99">
            <w:pPr>
              <w:numPr>
                <w:ilvl w:val="0"/>
                <w:numId w:val="10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I can </w:t>
            </w:r>
            <w:proofErr w:type="gramStart"/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practising</w:t>
            </w:r>
            <w:proofErr w:type="gramEnd"/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 empathy and respectful listening in conversations</w:t>
            </w:r>
          </w:p>
          <w:p w14:paraId="5301A2E7" w14:textId="77777777" w:rsidR="00404F1A" w:rsidRDefault="00404F1A">
            <w:pPr>
              <w:spacing w:line="240" w:lineRule="auto"/>
              <w:ind w:left="720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</w:p>
        </w:tc>
      </w:tr>
      <w:tr w:rsidR="00404F1A" w14:paraId="7C9A57A1" w14:textId="77777777">
        <w:trPr>
          <w:trHeight w:val="220"/>
        </w:trPr>
        <w:tc>
          <w:tcPr>
            <w:tcW w:w="2070" w:type="dxa"/>
            <w:shd w:val="clear" w:color="auto" w:fill="EAD1DC"/>
          </w:tcPr>
          <w:p w14:paraId="49EDE35E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6"/>
                <w:szCs w:val="36"/>
                <w:u w:val="single"/>
              </w:rPr>
            </w:pPr>
            <w:r>
              <w:rPr>
                <w:rFonts w:ascii="Chelsea Market" w:eastAsia="Chelsea Market" w:hAnsi="Chelsea Market" w:cs="Chelsea Market"/>
                <w:sz w:val="36"/>
                <w:szCs w:val="36"/>
                <w:u w:val="single"/>
              </w:rPr>
              <w:t>Outcome</w:t>
            </w:r>
          </w:p>
        </w:tc>
        <w:tc>
          <w:tcPr>
            <w:tcW w:w="13215" w:type="dxa"/>
          </w:tcPr>
          <w:p w14:paraId="4638657D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design an information leaflet for a friend.</w:t>
            </w:r>
          </w:p>
        </w:tc>
      </w:tr>
      <w:tr w:rsidR="00404F1A" w14:paraId="2CF0B415" w14:textId="77777777">
        <w:trPr>
          <w:trHeight w:val="1574"/>
        </w:trPr>
        <w:tc>
          <w:tcPr>
            <w:tcW w:w="2070" w:type="dxa"/>
            <w:shd w:val="clear" w:color="auto" w:fill="B4A7D6"/>
          </w:tcPr>
          <w:p w14:paraId="4820B8EB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2"/>
                <w:szCs w:val="32"/>
              </w:rPr>
            </w:pPr>
            <w:r>
              <w:rPr>
                <w:rFonts w:ascii="Chelsea Market" w:eastAsia="Chelsea Market" w:hAnsi="Chelsea Market" w:cs="Chelsea Market"/>
                <w:sz w:val="32"/>
                <w:szCs w:val="32"/>
              </w:rPr>
              <w:t>History</w:t>
            </w:r>
          </w:p>
        </w:tc>
        <w:tc>
          <w:tcPr>
            <w:tcW w:w="13215" w:type="dxa"/>
            <w:shd w:val="clear" w:color="auto" w:fill="FFFFFF"/>
          </w:tcPr>
          <w:p w14:paraId="2A62EBE9" w14:textId="77777777" w:rsidR="00404F1A" w:rsidRDefault="00A67C99">
            <w:pPr>
              <w:spacing w:line="240" w:lineRule="auto"/>
              <w:ind w:left="720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>Wells: the impact of the railway on Wells.</w:t>
            </w:r>
          </w:p>
          <w:p w14:paraId="300109A2" w14:textId="77777777" w:rsidR="00404F1A" w:rsidRDefault="00A67C99">
            <w:pPr>
              <w:numPr>
                <w:ilvl w:val="0"/>
                <w:numId w:val="3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place the railway development within a timeline of local and national history.</w:t>
            </w:r>
          </w:p>
          <w:p w14:paraId="32DB6A56" w14:textId="77777777" w:rsidR="00404F1A" w:rsidRDefault="00A67C99">
            <w:pPr>
              <w:numPr>
                <w:ilvl w:val="0"/>
                <w:numId w:val="3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explore how Wells changed over time due to the railway—and what stayed the same.</w:t>
            </w:r>
          </w:p>
          <w:p w14:paraId="268B40F5" w14:textId="77777777" w:rsidR="00404F1A" w:rsidRDefault="00A67C99">
            <w:pPr>
              <w:numPr>
                <w:ilvl w:val="0"/>
                <w:numId w:val="3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study old photographs, maps, ticket stubs, timetables, and oral histories.</w:t>
            </w:r>
          </w:p>
          <w:p w14:paraId="4747B711" w14:textId="77777777" w:rsidR="00404F1A" w:rsidRDefault="00A67C99">
            <w:pPr>
              <w:numPr>
                <w:ilvl w:val="0"/>
                <w:numId w:val="3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an ask and answer questions about how the railway affected jobs, travel, trade, and everyday life.</w:t>
            </w:r>
          </w:p>
          <w:p w14:paraId="2546ECA1" w14:textId="77777777" w:rsidR="00404F1A" w:rsidRDefault="00A67C99">
            <w:pPr>
              <w:numPr>
                <w:ilvl w:val="0"/>
                <w:numId w:val="3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lastRenderedPageBreak/>
              <w:t xml:space="preserve">I can imagine how town </w:t>
            </w:r>
            <w:proofErr w:type="spellStart"/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speople</w:t>
            </w:r>
            <w:proofErr w:type="spellEnd"/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 might have felt about the arrival (or later closure) of the railway</w:t>
            </w:r>
          </w:p>
        </w:tc>
      </w:tr>
      <w:tr w:rsidR="00404F1A" w14:paraId="199D0529" w14:textId="77777777">
        <w:trPr>
          <w:trHeight w:val="729"/>
        </w:trPr>
        <w:tc>
          <w:tcPr>
            <w:tcW w:w="2070" w:type="dxa"/>
            <w:shd w:val="clear" w:color="auto" w:fill="B4A7D6"/>
          </w:tcPr>
          <w:p w14:paraId="29394A12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2"/>
                <w:szCs w:val="32"/>
              </w:rPr>
            </w:pPr>
            <w:r>
              <w:rPr>
                <w:rFonts w:ascii="Chelsea Market" w:eastAsia="Chelsea Market" w:hAnsi="Chelsea Market" w:cs="Chelsea Market"/>
                <w:sz w:val="32"/>
                <w:szCs w:val="32"/>
              </w:rPr>
              <w:lastRenderedPageBreak/>
              <w:t>Outcome</w:t>
            </w:r>
          </w:p>
        </w:tc>
        <w:tc>
          <w:tcPr>
            <w:tcW w:w="13215" w:type="dxa"/>
            <w:shd w:val="clear" w:color="auto" w:fill="FFFFFF"/>
          </w:tcPr>
          <w:p w14:paraId="15DB501C" w14:textId="77777777" w:rsidR="00404F1A" w:rsidRDefault="00A67C99">
            <w:pPr>
              <w:rPr>
                <w:rFonts w:ascii="Chelsea Market" w:eastAsia="Chelsea Market" w:hAnsi="Chelsea Market" w:cs="Chelsea Market"/>
                <w:b/>
                <w:bCs/>
                <w:sz w:val="34"/>
                <w:szCs w:val="34"/>
                <w:u w:val="single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I can </w:t>
            </w:r>
            <w:proofErr w:type="gramStart"/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write  an</w:t>
            </w:r>
            <w:proofErr w:type="gramEnd"/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 informative explanation text. ‘How did the railway change Wells?</w:t>
            </w:r>
          </w:p>
        </w:tc>
      </w:tr>
      <w:tr w:rsidR="00404F1A" w14:paraId="21603018" w14:textId="77777777">
        <w:trPr>
          <w:trHeight w:val="2127"/>
        </w:trPr>
        <w:tc>
          <w:tcPr>
            <w:tcW w:w="2070" w:type="dxa"/>
            <w:shd w:val="clear" w:color="auto" w:fill="FFD966"/>
          </w:tcPr>
          <w:p w14:paraId="37DBB835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6"/>
                <w:szCs w:val="36"/>
              </w:rPr>
            </w:pPr>
            <w:r>
              <w:rPr>
                <w:rFonts w:ascii="Chelsea Market" w:eastAsia="Chelsea Market" w:hAnsi="Chelsea Market" w:cs="Chelsea Market"/>
                <w:sz w:val="36"/>
                <w:szCs w:val="36"/>
              </w:rPr>
              <w:t>Music</w:t>
            </w:r>
          </w:p>
        </w:tc>
        <w:tc>
          <w:tcPr>
            <w:tcW w:w="13215" w:type="dxa"/>
          </w:tcPr>
          <w:p w14:paraId="03369995" w14:textId="77777777" w:rsidR="00404F1A" w:rsidRDefault="00A67C99">
            <w:pPr>
              <w:ind w:left="720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>Flutes and recorders</w:t>
            </w:r>
          </w:p>
          <w:p w14:paraId="60AE91D0" w14:textId="77777777" w:rsidR="00404F1A" w:rsidRDefault="00A67C99">
            <w:pPr>
              <w:numPr>
                <w:ilvl w:val="0"/>
                <w:numId w:val="11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play 3 notes on a recorder/flute.</w:t>
            </w:r>
          </w:p>
          <w:p w14:paraId="241CCA9C" w14:textId="77777777" w:rsidR="00404F1A" w:rsidRDefault="00A67C99">
            <w:pPr>
              <w:numPr>
                <w:ilvl w:val="0"/>
                <w:numId w:val="11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explain how to change the pitch.</w:t>
            </w:r>
          </w:p>
          <w:p w14:paraId="7F957851" w14:textId="77777777" w:rsidR="00404F1A" w:rsidRDefault="00A67C99">
            <w:pPr>
              <w:numPr>
                <w:ilvl w:val="0"/>
                <w:numId w:val="11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explain how to change the dynamics.</w:t>
            </w:r>
          </w:p>
          <w:p w14:paraId="2435BDBA" w14:textId="77777777" w:rsidR="00404F1A" w:rsidRDefault="00A67C99">
            <w:pPr>
              <w:numPr>
                <w:ilvl w:val="0"/>
                <w:numId w:val="11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play alongside others.</w:t>
            </w:r>
          </w:p>
          <w:p w14:paraId="3CBC5D9D" w14:textId="77777777" w:rsidR="00404F1A" w:rsidRDefault="00404F1A">
            <w:pPr>
              <w:spacing w:line="240" w:lineRule="auto"/>
              <w:ind w:left="720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</w:p>
        </w:tc>
      </w:tr>
      <w:tr w:rsidR="00404F1A" w14:paraId="33230DCF" w14:textId="77777777">
        <w:trPr>
          <w:trHeight w:val="634"/>
        </w:trPr>
        <w:tc>
          <w:tcPr>
            <w:tcW w:w="2070" w:type="dxa"/>
            <w:shd w:val="clear" w:color="auto" w:fill="FFD966"/>
          </w:tcPr>
          <w:p w14:paraId="0221DD51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6"/>
                <w:szCs w:val="36"/>
              </w:rPr>
            </w:pPr>
            <w:r>
              <w:rPr>
                <w:rFonts w:ascii="Chelsea Market" w:eastAsia="Chelsea Market" w:hAnsi="Chelsea Market" w:cs="Chelsea Market"/>
                <w:sz w:val="36"/>
                <w:szCs w:val="36"/>
              </w:rPr>
              <w:t>Outcome</w:t>
            </w:r>
          </w:p>
        </w:tc>
        <w:tc>
          <w:tcPr>
            <w:tcW w:w="13215" w:type="dxa"/>
          </w:tcPr>
          <w:p w14:paraId="683422AC" w14:textId="77777777" w:rsidR="00404F1A" w:rsidRDefault="00A67C99">
            <w:pPr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practice for a concert</w:t>
            </w:r>
          </w:p>
        </w:tc>
      </w:tr>
      <w:tr w:rsidR="00404F1A" w14:paraId="76D99DDB" w14:textId="77777777">
        <w:trPr>
          <w:trHeight w:val="240"/>
        </w:trPr>
        <w:tc>
          <w:tcPr>
            <w:tcW w:w="2070" w:type="dxa"/>
            <w:shd w:val="clear" w:color="auto" w:fill="FF00FF"/>
          </w:tcPr>
          <w:p w14:paraId="62D58933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6"/>
                <w:szCs w:val="36"/>
              </w:rPr>
            </w:pPr>
            <w:r>
              <w:rPr>
                <w:rFonts w:ascii="Chelsea Market" w:eastAsia="Chelsea Market" w:hAnsi="Chelsea Market" w:cs="Chelsea Market"/>
                <w:sz w:val="36"/>
                <w:szCs w:val="36"/>
              </w:rPr>
              <w:t>Art</w:t>
            </w:r>
          </w:p>
        </w:tc>
        <w:tc>
          <w:tcPr>
            <w:tcW w:w="13215" w:type="dxa"/>
          </w:tcPr>
          <w:p w14:paraId="34FD62EA" w14:textId="77777777" w:rsidR="00404F1A" w:rsidRDefault="00A67C99">
            <w:pPr>
              <w:spacing w:line="240" w:lineRule="auto"/>
              <w:ind w:left="720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proofErr w:type="spellStart"/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>Favianna</w:t>
            </w:r>
            <w:proofErr w:type="spellEnd"/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 xml:space="preserve"> Rodriguez-Activism and Art</w:t>
            </w:r>
          </w:p>
          <w:p w14:paraId="77C8685F" w14:textId="77777777" w:rsidR="00404F1A" w:rsidRDefault="00A67C99">
            <w:pPr>
              <w:numPr>
                <w:ilvl w:val="0"/>
                <w:numId w:val="5"/>
              </w:numPr>
              <w:spacing w:before="240" w:after="240"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explore and apply mono printing techniques, using paint, ink, and simple tools (</w:t>
            </w:r>
            <w:proofErr w:type="gramStart"/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e.g.</w:t>
            </w:r>
            <w:proofErr w:type="gramEnd"/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 rollers, acetate, printing plates).</w:t>
            </w:r>
          </w:p>
          <w:p w14:paraId="5E58FBA5" w14:textId="77777777" w:rsidR="00404F1A" w:rsidRDefault="00A67C99">
            <w:pPr>
              <w:numPr>
                <w:ilvl w:val="0"/>
                <w:numId w:val="5"/>
              </w:numPr>
              <w:spacing w:before="240" w:after="240"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experiment with colour layering and observe how colours blend, overlay, or contrast.</w:t>
            </w:r>
          </w:p>
          <w:p w14:paraId="16BAE1F4" w14:textId="77777777" w:rsidR="00404F1A" w:rsidRDefault="00A67C99">
            <w:pPr>
              <w:numPr>
                <w:ilvl w:val="0"/>
                <w:numId w:val="5"/>
              </w:numPr>
              <w:spacing w:before="240" w:after="240"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understand and apply complementa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ry and contrasting colours to enhance their work.</w:t>
            </w:r>
          </w:p>
          <w:p w14:paraId="1A7B0E88" w14:textId="77777777" w:rsidR="00404F1A" w:rsidRDefault="00A67C99">
            <w:pPr>
              <w:numPr>
                <w:ilvl w:val="0"/>
                <w:numId w:val="5"/>
              </w:numPr>
              <w:spacing w:before="240" w:after="240"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use a sketchbook to test colour combinations, make thumbnails, and evaluate outcomes.</w:t>
            </w:r>
          </w:p>
          <w:p w14:paraId="7DE9366B" w14:textId="77777777" w:rsidR="00404F1A" w:rsidRDefault="00A67C99">
            <w:pPr>
              <w:numPr>
                <w:ilvl w:val="0"/>
                <w:numId w:val="5"/>
              </w:numPr>
              <w:spacing w:before="240" w:after="240"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lastRenderedPageBreak/>
              <w:t>I can reflect on how their art communicates a message, inspired by Rodriguez’s activism and design</w:t>
            </w:r>
          </w:p>
        </w:tc>
      </w:tr>
      <w:tr w:rsidR="00404F1A" w14:paraId="35F5ADE7" w14:textId="77777777">
        <w:trPr>
          <w:trHeight w:val="240"/>
        </w:trPr>
        <w:tc>
          <w:tcPr>
            <w:tcW w:w="2070" w:type="dxa"/>
            <w:shd w:val="clear" w:color="auto" w:fill="FF00FF"/>
          </w:tcPr>
          <w:p w14:paraId="1589C57C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6"/>
                <w:szCs w:val="36"/>
              </w:rPr>
            </w:pPr>
            <w:r>
              <w:rPr>
                <w:rFonts w:ascii="Chelsea Market" w:eastAsia="Chelsea Market" w:hAnsi="Chelsea Market" w:cs="Chelsea Market"/>
                <w:sz w:val="36"/>
                <w:szCs w:val="36"/>
              </w:rPr>
              <w:lastRenderedPageBreak/>
              <w:t>Outcome</w:t>
            </w:r>
          </w:p>
        </w:tc>
        <w:tc>
          <w:tcPr>
            <w:tcW w:w="13215" w:type="dxa"/>
          </w:tcPr>
          <w:p w14:paraId="6169E150" w14:textId="77777777" w:rsidR="00404F1A" w:rsidRDefault="00A67C99">
            <w:pPr>
              <w:spacing w:line="240" w:lineRule="auto"/>
              <w:ind w:left="720" w:hanging="360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I can produce a monoprint inspired by </w:t>
            </w:r>
            <w:proofErr w:type="spellStart"/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Favianna</w:t>
            </w:r>
            <w:proofErr w:type="spellEnd"/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 Rodriguez</w:t>
            </w:r>
          </w:p>
        </w:tc>
      </w:tr>
      <w:tr w:rsidR="00404F1A" w14:paraId="12C25FF5" w14:textId="77777777">
        <w:trPr>
          <w:trHeight w:val="1502"/>
        </w:trPr>
        <w:tc>
          <w:tcPr>
            <w:tcW w:w="2070" w:type="dxa"/>
            <w:shd w:val="clear" w:color="auto" w:fill="00FFFF"/>
          </w:tcPr>
          <w:p w14:paraId="2D1D49B7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6"/>
                <w:szCs w:val="36"/>
              </w:rPr>
            </w:pPr>
            <w:r>
              <w:rPr>
                <w:rFonts w:ascii="Chelsea Market" w:eastAsia="Chelsea Market" w:hAnsi="Chelsea Market" w:cs="Chelsea Market"/>
                <w:sz w:val="36"/>
                <w:szCs w:val="36"/>
              </w:rPr>
              <w:t>R.E.</w:t>
            </w:r>
          </w:p>
        </w:tc>
        <w:tc>
          <w:tcPr>
            <w:tcW w:w="13215" w:type="dxa"/>
          </w:tcPr>
          <w:p w14:paraId="57A1C04E" w14:textId="77777777" w:rsidR="00404F1A" w:rsidRDefault="00A67C99">
            <w:pPr>
              <w:ind w:left="720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 xml:space="preserve">The Resurrection: What does the resurrection mean for Christians? </w:t>
            </w:r>
          </w:p>
          <w:p w14:paraId="735B4D78" w14:textId="77777777" w:rsidR="00404F1A" w:rsidRDefault="00A67C99">
            <w:pPr>
              <w:numPr>
                <w:ilvl w:val="0"/>
                <w:numId w:val="4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understand and explore the significance of the resurrection through biblical texts.</w:t>
            </w:r>
          </w:p>
          <w:p w14:paraId="10B7EC55" w14:textId="77777777" w:rsidR="00404F1A" w:rsidRDefault="00A67C99">
            <w:pPr>
              <w:numPr>
                <w:ilvl w:val="0"/>
                <w:numId w:val="4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link the belief in resurrectio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n with Christian values and Easter celebrations.</w:t>
            </w:r>
          </w:p>
          <w:p w14:paraId="7AF2368B" w14:textId="77777777" w:rsidR="00404F1A" w:rsidRDefault="00A67C99">
            <w:pPr>
              <w:numPr>
                <w:ilvl w:val="0"/>
                <w:numId w:val="4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explore big questions about life, death, and hope.</w:t>
            </w:r>
          </w:p>
          <w:p w14:paraId="39235F25" w14:textId="77777777" w:rsidR="00404F1A" w:rsidRDefault="00A67C99">
            <w:pPr>
              <w:numPr>
                <w:ilvl w:val="0"/>
                <w:numId w:val="4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recognise how different Christians (and denominations) may understand the resurrection.</w:t>
            </w:r>
          </w:p>
          <w:p w14:paraId="1D05D09B" w14:textId="77777777" w:rsidR="00404F1A" w:rsidRDefault="00A67C99">
            <w:pPr>
              <w:numPr>
                <w:ilvl w:val="0"/>
                <w:numId w:val="4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I can explain how this belief shapes Christian life and 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practice.</w:t>
            </w:r>
          </w:p>
          <w:p w14:paraId="03208CB3" w14:textId="77777777" w:rsidR="00404F1A" w:rsidRDefault="00404F1A">
            <w:pPr>
              <w:spacing w:line="240" w:lineRule="auto"/>
              <w:ind w:left="720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</w:p>
        </w:tc>
      </w:tr>
      <w:tr w:rsidR="00404F1A" w14:paraId="6090C185" w14:textId="77777777">
        <w:trPr>
          <w:trHeight w:val="1100"/>
        </w:trPr>
        <w:tc>
          <w:tcPr>
            <w:tcW w:w="2070" w:type="dxa"/>
            <w:shd w:val="clear" w:color="auto" w:fill="00FFFF"/>
          </w:tcPr>
          <w:p w14:paraId="45E804EF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36"/>
                <w:szCs w:val="36"/>
              </w:rPr>
            </w:pPr>
            <w:r>
              <w:rPr>
                <w:rFonts w:ascii="Chelsea Market" w:eastAsia="Chelsea Market" w:hAnsi="Chelsea Market" w:cs="Chelsea Market"/>
                <w:sz w:val="36"/>
                <w:szCs w:val="36"/>
              </w:rPr>
              <w:t>Outcome</w:t>
            </w:r>
          </w:p>
        </w:tc>
        <w:tc>
          <w:tcPr>
            <w:tcW w:w="13215" w:type="dxa"/>
          </w:tcPr>
          <w:p w14:paraId="711227E0" w14:textId="77777777" w:rsidR="00404F1A" w:rsidRDefault="00A67C99">
            <w:pPr>
              <w:ind w:left="720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write a piece of informative text that answers the question-’What does the resurrection mean for Christians’.</w:t>
            </w:r>
          </w:p>
        </w:tc>
      </w:tr>
      <w:tr w:rsidR="00404F1A" w14:paraId="5D43893A" w14:textId="77777777">
        <w:trPr>
          <w:trHeight w:val="1725"/>
        </w:trPr>
        <w:tc>
          <w:tcPr>
            <w:tcW w:w="2070" w:type="dxa"/>
            <w:shd w:val="clear" w:color="auto" w:fill="EFEFEF"/>
          </w:tcPr>
          <w:p w14:paraId="2C5D02FA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b/>
                <w:bCs/>
                <w:sz w:val="30"/>
                <w:szCs w:val="30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30"/>
                <w:szCs w:val="30"/>
              </w:rPr>
              <w:t>Computing</w:t>
            </w:r>
          </w:p>
        </w:tc>
        <w:tc>
          <w:tcPr>
            <w:tcW w:w="13215" w:type="dxa"/>
          </w:tcPr>
          <w:p w14:paraId="07480DBC" w14:textId="77777777" w:rsidR="00404F1A" w:rsidRDefault="00A67C99">
            <w:pPr>
              <w:spacing w:before="240" w:after="240" w:line="240" w:lineRule="auto"/>
              <w:ind w:left="720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>Flat-file data bases</w:t>
            </w:r>
          </w:p>
          <w:p w14:paraId="7243A1C3" w14:textId="77777777" w:rsidR="00404F1A" w:rsidRDefault="00A67C99">
            <w:pPr>
              <w:numPr>
                <w:ilvl w:val="0"/>
                <w:numId w:val="9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create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 a simple flat-file database using software (e.g., spreadsheets or database apps).</w:t>
            </w:r>
          </w:p>
          <w:p w14:paraId="27A1A616" w14:textId="77777777" w:rsidR="00404F1A" w:rsidRDefault="00A67C99">
            <w:pPr>
              <w:numPr>
                <w:ilvl w:val="0"/>
                <w:numId w:val="9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enter and organise data into fields and records.</w:t>
            </w:r>
          </w:p>
          <w:p w14:paraId="7F6D515C" w14:textId="77777777" w:rsidR="00404F1A" w:rsidRDefault="00A67C99">
            <w:pPr>
              <w:numPr>
                <w:ilvl w:val="0"/>
                <w:numId w:val="9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search and filter the database to find specific information.</w:t>
            </w:r>
          </w:p>
          <w:p w14:paraId="1FD73F8B" w14:textId="77777777" w:rsidR="00404F1A" w:rsidRDefault="00A67C99">
            <w:pPr>
              <w:numPr>
                <w:ilvl w:val="0"/>
                <w:numId w:val="9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sort data by different fields.</w:t>
            </w:r>
          </w:p>
          <w:p w14:paraId="1FAD7A8F" w14:textId="77777777" w:rsidR="00404F1A" w:rsidRDefault="00A67C99">
            <w:pPr>
              <w:numPr>
                <w:ilvl w:val="0"/>
                <w:numId w:val="9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 xml:space="preserve">I can present </w:t>
            </w: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data clearly using tables or charts.</w:t>
            </w:r>
          </w:p>
        </w:tc>
      </w:tr>
      <w:tr w:rsidR="00404F1A" w14:paraId="350314AA" w14:textId="77777777">
        <w:trPr>
          <w:trHeight w:val="220"/>
        </w:trPr>
        <w:tc>
          <w:tcPr>
            <w:tcW w:w="2070" w:type="dxa"/>
            <w:shd w:val="clear" w:color="auto" w:fill="FFC000"/>
          </w:tcPr>
          <w:p w14:paraId="02F468A4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>PE</w:t>
            </w:r>
          </w:p>
        </w:tc>
        <w:tc>
          <w:tcPr>
            <w:tcW w:w="13215" w:type="dxa"/>
          </w:tcPr>
          <w:p w14:paraId="755F04A3" w14:textId="77777777" w:rsidR="00404F1A" w:rsidRDefault="00A67C99">
            <w:pPr>
              <w:spacing w:line="240" w:lineRule="auto"/>
              <w:ind w:left="720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>Fitness</w:t>
            </w:r>
          </w:p>
          <w:p w14:paraId="5941CFBC" w14:textId="77777777" w:rsidR="00404F1A" w:rsidRDefault="00A67C99">
            <w:pPr>
              <w:numPr>
                <w:ilvl w:val="0"/>
                <w:numId w:val="12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t>I can understand how speed helps me in other activities and apply this.</w:t>
            </w:r>
          </w:p>
          <w:p w14:paraId="4CCB4D11" w14:textId="77777777" w:rsidR="00404F1A" w:rsidRDefault="00A67C99">
            <w:pPr>
              <w:numPr>
                <w:ilvl w:val="0"/>
                <w:numId w:val="12"/>
              </w:numPr>
              <w:spacing w:line="240" w:lineRule="auto"/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t>I can understand how strength helps me in other activities and apply this</w:t>
            </w:r>
          </w:p>
          <w:p w14:paraId="2E5862FD" w14:textId="77777777" w:rsidR="00404F1A" w:rsidRDefault="00A67C99">
            <w:pPr>
              <w:numPr>
                <w:ilvl w:val="0"/>
                <w:numId w:val="12"/>
              </w:numPr>
              <w:spacing w:line="240" w:lineRule="auto"/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lastRenderedPageBreak/>
              <w:t>I can understand how agility helps me in other activities and apply this</w:t>
            </w:r>
          </w:p>
          <w:p w14:paraId="0FDA4746" w14:textId="77777777" w:rsidR="00404F1A" w:rsidRDefault="00A67C99">
            <w:pPr>
              <w:numPr>
                <w:ilvl w:val="0"/>
                <w:numId w:val="12"/>
              </w:numPr>
              <w:spacing w:line="240" w:lineRule="auto"/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t xml:space="preserve">I can understand how balance helps me in other activities and apply this </w:t>
            </w:r>
          </w:p>
          <w:p w14:paraId="43ED0738" w14:textId="77777777" w:rsidR="00404F1A" w:rsidRDefault="00A67C99">
            <w:pPr>
              <w:numPr>
                <w:ilvl w:val="0"/>
                <w:numId w:val="12"/>
              </w:numPr>
              <w:spacing w:line="240" w:lineRule="auto"/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t>I can understand how co-ordination helps me in other activities and apply this</w:t>
            </w:r>
          </w:p>
          <w:p w14:paraId="773AD16C" w14:textId="77777777" w:rsidR="00404F1A" w:rsidRDefault="00A67C99">
            <w:pPr>
              <w:numPr>
                <w:ilvl w:val="0"/>
                <w:numId w:val="12"/>
              </w:numPr>
              <w:spacing w:line="240" w:lineRule="auto"/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t>I can understand how stamina h</w:t>
            </w:r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t>elps me in other activities and apply this.</w:t>
            </w:r>
          </w:p>
          <w:p w14:paraId="26811386" w14:textId="77777777" w:rsidR="00404F1A" w:rsidRDefault="00404F1A">
            <w:pPr>
              <w:spacing w:line="240" w:lineRule="auto"/>
              <w:rPr>
                <w:b/>
                <w:bCs/>
                <w:color w:val="263339"/>
                <w:sz w:val="21"/>
                <w:szCs w:val="21"/>
                <w:highlight w:val="white"/>
                <w:u w:val="single"/>
              </w:rPr>
            </w:pPr>
          </w:p>
          <w:p w14:paraId="40D6B5C0" w14:textId="77777777" w:rsidR="00404F1A" w:rsidRDefault="00A67C99">
            <w:pPr>
              <w:spacing w:line="240" w:lineRule="auto"/>
              <w:ind w:left="720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>Basketball</w:t>
            </w:r>
          </w:p>
          <w:p w14:paraId="080757D3" w14:textId="77777777" w:rsidR="00404F1A" w:rsidRDefault="00A67C99">
            <w:pPr>
              <w:numPr>
                <w:ilvl w:val="0"/>
                <w:numId w:val="15"/>
              </w:numPr>
              <w:spacing w:line="240" w:lineRule="auto"/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t>I can develop ways to move the ball and apply them to different situations.</w:t>
            </w:r>
          </w:p>
          <w:p w14:paraId="1CC101A9" w14:textId="77777777" w:rsidR="00404F1A" w:rsidRDefault="00A67C99">
            <w:pPr>
              <w:numPr>
                <w:ilvl w:val="0"/>
                <w:numId w:val="15"/>
              </w:numPr>
              <w:spacing w:line="240" w:lineRule="auto"/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t>I can develop movement skills to lose a defender in different situations.</w:t>
            </w:r>
          </w:p>
          <w:p w14:paraId="3369793A" w14:textId="77777777" w:rsidR="00404F1A" w:rsidRDefault="00A67C99">
            <w:pPr>
              <w:numPr>
                <w:ilvl w:val="0"/>
                <w:numId w:val="15"/>
              </w:numPr>
              <w:spacing w:line="240" w:lineRule="auto"/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t xml:space="preserve">I </w:t>
            </w:r>
            <w:proofErr w:type="gramStart"/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t>can  communicate</w:t>
            </w:r>
            <w:proofErr w:type="gramEnd"/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t xml:space="preserve"> with my team, move into space a</w:t>
            </w:r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t>nd take the ball towards the goal</w:t>
            </w:r>
          </w:p>
          <w:p w14:paraId="705C6ED3" w14:textId="77777777" w:rsidR="00404F1A" w:rsidRDefault="00A67C99">
            <w:pPr>
              <w:numPr>
                <w:ilvl w:val="0"/>
                <w:numId w:val="15"/>
              </w:numPr>
              <w:spacing w:line="240" w:lineRule="auto"/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t>I can defend an opponent and know when to try to intercept</w:t>
            </w:r>
          </w:p>
          <w:p w14:paraId="25147CCE" w14:textId="77777777" w:rsidR="00404F1A" w:rsidRDefault="00A67C99">
            <w:pPr>
              <w:numPr>
                <w:ilvl w:val="0"/>
                <w:numId w:val="15"/>
              </w:numPr>
              <w:spacing w:line="240" w:lineRule="auto"/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t>I can develop shooting and explore when to pass, dribble or shoot</w:t>
            </w:r>
          </w:p>
          <w:p w14:paraId="1E04B0E5" w14:textId="77777777" w:rsidR="00404F1A" w:rsidRDefault="00A67C99">
            <w:pPr>
              <w:numPr>
                <w:ilvl w:val="0"/>
                <w:numId w:val="15"/>
              </w:numPr>
              <w:spacing w:line="240" w:lineRule="auto"/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</w:pPr>
            <w:r>
              <w:rPr>
                <w:rFonts w:ascii="Chelsea Market" w:eastAsia="Chelsea Market" w:hAnsi="Chelsea Market" w:cs="Chelsea Market"/>
                <w:color w:val="263339"/>
                <w:sz w:val="28"/>
                <w:szCs w:val="28"/>
                <w:highlight w:val="white"/>
              </w:rPr>
              <w:t>I can use and apply skills, principles and tactics to a game situation</w:t>
            </w:r>
          </w:p>
        </w:tc>
      </w:tr>
      <w:tr w:rsidR="00404F1A" w14:paraId="0072A615" w14:textId="77777777">
        <w:trPr>
          <w:trHeight w:val="1897"/>
        </w:trPr>
        <w:tc>
          <w:tcPr>
            <w:tcW w:w="2070" w:type="dxa"/>
            <w:shd w:val="clear" w:color="auto" w:fill="0000FF"/>
          </w:tcPr>
          <w:p w14:paraId="523C7E92" w14:textId="77777777" w:rsidR="00404F1A" w:rsidRDefault="00A67C99">
            <w:p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36"/>
                <w:szCs w:val="36"/>
              </w:rPr>
              <w:lastRenderedPageBreak/>
              <w:t>Spanish</w:t>
            </w:r>
          </w:p>
          <w:p w14:paraId="75D08572" w14:textId="77777777" w:rsidR="00404F1A" w:rsidRDefault="00404F1A">
            <w:pPr>
              <w:spacing w:line="240" w:lineRule="auto"/>
              <w:rPr>
                <w:rFonts w:ascii="Chelsea Market" w:eastAsia="Chelsea Market" w:hAnsi="Chelsea Market" w:cs="Chelsea Market"/>
                <w:sz w:val="36"/>
                <w:szCs w:val="36"/>
              </w:rPr>
            </w:pPr>
          </w:p>
        </w:tc>
        <w:tc>
          <w:tcPr>
            <w:tcW w:w="13215" w:type="dxa"/>
          </w:tcPr>
          <w:p w14:paraId="5B9C6185" w14:textId="77777777" w:rsidR="00404F1A" w:rsidRDefault="00A67C99">
            <w:pPr>
              <w:numPr>
                <w:ilvl w:val="0"/>
                <w:numId w:val="14"/>
              </w:numPr>
              <w:spacing w:line="240" w:lineRule="auto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  <w:t>My World.</w:t>
            </w:r>
          </w:p>
          <w:p w14:paraId="195615F1" w14:textId="77777777" w:rsidR="00404F1A" w:rsidRDefault="00A67C99">
            <w:pPr>
              <w:numPr>
                <w:ilvl w:val="0"/>
                <w:numId w:val="14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use first person possessive adjectives confidently</w:t>
            </w:r>
          </w:p>
          <w:p w14:paraId="1694843D" w14:textId="77777777" w:rsidR="00404F1A" w:rsidRDefault="00A67C99">
            <w:pPr>
              <w:numPr>
                <w:ilvl w:val="0"/>
                <w:numId w:val="14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recognise that third person is different;</w:t>
            </w:r>
          </w:p>
          <w:p w14:paraId="5AA1C8CA" w14:textId="77777777" w:rsidR="00404F1A" w:rsidRDefault="00A67C99">
            <w:pPr>
              <w:numPr>
                <w:ilvl w:val="0"/>
                <w:numId w:val="14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introduce family members;</w:t>
            </w:r>
          </w:p>
          <w:p w14:paraId="0BA0C2CE" w14:textId="77777777" w:rsidR="00404F1A" w:rsidRDefault="00A67C99">
            <w:pPr>
              <w:numPr>
                <w:ilvl w:val="0"/>
                <w:numId w:val="14"/>
              </w:numPr>
              <w:spacing w:line="240" w:lineRule="auto"/>
              <w:rPr>
                <w:rFonts w:ascii="Chelsea Market" w:eastAsia="Chelsea Market" w:hAnsi="Chelsea Market" w:cs="Chelsea Market"/>
                <w:sz w:val="28"/>
                <w:szCs w:val="28"/>
              </w:rPr>
            </w:pPr>
            <w:r>
              <w:rPr>
                <w:rFonts w:ascii="Chelsea Market" w:eastAsia="Chelsea Market" w:hAnsi="Chelsea Market" w:cs="Chelsea Market"/>
                <w:sz w:val="28"/>
                <w:szCs w:val="28"/>
              </w:rPr>
              <w:t>I can join in with traditional songs and rhymes.</w:t>
            </w:r>
          </w:p>
          <w:p w14:paraId="315E0F03" w14:textId="77777777" w:rsidR="00404F1A" w:rsidRDefault="00404F1A">
            <w:pPr>
              <w:spacing w:line="240" w:lineRule="auto"/>
              <w:ind w:left="720"/>
              <w:rPr>
                <w:rFonts w:ascii="Chelsea Market" w:eastAsia="Chelsea Market" w:hAnsi="Chelsea Market" w:cs="Chelsea Market"/>
                <w:b/>
                <w:bCs/>
                <w:sz w:val="28"/>
                <w:szCs w:val="28"/>
                <w:u w:val="single"/>
              </w:rPr>
            </w:pPr>
          </w:p>
        </w:tc>
      </w:tr>
      <w:tr w:rsidR="00404F1A" w14:paraId="234D4077" w14:textId="77777777">
        <w:trPr>
          <w:trHeight w:val="500"/>
        </w:trPr>
        <w:tc>
          <w:tcPr>
            <w:tcW w:w="15285" w:type="dxa"/>
            <w:gridSpan w:val="2"/>
            <w:shd w:val="clear" w:color="auto" w:fill="CFE2F3"/>
          </w:tcPr>
          <w:p w14:paraId="495A2BC0" w14:textId="77777777" w:rsidR="00404F1A" w:rsidRDefault="00A67C99">
            <w:pPr>
              <w:spacing w:line="240" w:lineRule="auto"/>
              <w:jc w:val="center"/>
              <w:rPr>
                <w:rFonts w:ascii="Chelsea Market" w:eastAsia="Chelsea Market" w:hAnsi="Chelsea Market" w:cs="Chelsea Market"/>
                <w:b/>
                <w:bCs/>
                <w:sz w:val="50"/>
                <w:szCs w:val="50"/>
              </w:rPr>
            </w:pPr>
            <w:r>
              <w:rPr>
                <w:rFonts w:ascii="Chelsea Market" w:eastAsia="Chelsea Market" w:hAnsi="Chelsea Market" w:cs="Chelsea Market"/>
                <w:b/>
                <w:bCs/>
                <w:sz w:val="50"/>
                <w:szCs w:val="50"/>
              </w:rPr>
              <w:t>Links to: anchored in the community, setting sail for success</w:t>
            </w:r>
          </w:p>
        </w:tc>
      </w:tr>
      <w:tr w:rsidR="00404F1A" w14:paraId="2F951661" w14:textId="77777777">
        <w:trPr>
          <w:trHeight w:val="220"/>
        </w:trPr>
        <w:tc>
          <w:tcPr>
            <w:tcW w:w="15285" w:type="dxa"/>
            <w:gridSpan w:val="2"/>
            <w:shd w:val="clear" w:color="auto" w:fill="FFFFFF"/>
          </w:tcPr>
          <w:p w14:paraId="65AEE0C2" w14:textId="77777777" w:rsidR="00404F1A" w:rsidRDefault="00A67C99">
            <w:pPr>
              <w:numPr>
                <w:ilvl w:val="0"/>
                <w:numId w:val="7"/>
              </w:numPr>
              <w:spacing w:line="240" w:lineRule="auto"/>
              <w:rPr>
                <w:rFonts w:ascii="Chelsea Market" w:eastAsia="Chelsea Market" w:hAnsi="Chelsea Market" w:cs="Chelsea Market"/>
                <w:b/>
                <w:bCs/>
              </w:rPr>
            </w:pPr>
            <w:r>
              <w:rPr>
                <w:rFonts w:ascii="Chelsea Market" w:eastAsia="Chelsea Market" w:hAnsi="Chelsea Market" w:cs="Chelsea Market"/>
                <w:b/>
                <w:bCs/>
              </w:rPr>
              <w:t>Community reader</w:t>
            </w:r>
          </w:p>
          <w:p w14:paraId="00F14FEB" w14:textId="77777777" w:rsidR="00404F1A" w:rsidRDefault="00A67C99">
            <w:pPr>
              <w:numPr>
                <w:ilvl w:val="0"/>
                <w:numId w:val="7"/>
              </w:numPr>
              <w:spacing w:line="240" w:lineRule="auto"/>
              <w:rPr>
                <w:rFonts w:ascii="Chelsea Market" w:eastAsia="Chelsea Market" w:hAnsi="Chelsea Market" w:cs="Chelsea Market"/>
                <w:b/>
                <w:bCs/>
              </w:rPr>
            </w:pPr>
            <w:r>
              <w:rPr>
                <w:rFonts w:ascii="Chelsea Market" w:eastAsia="Chelsea Market" w:hAnsi="Chelsea Market" w:cs="Chelsea Market"/>
                <w:b/>
                <w:bCs/>
              </w:rPr>
              <w:t>Talk from a local person about the use of the railway in Wells.</w:t>
            </w:r>
          </w:p>
          <w:p w14:paraId="44938AE4" w14:textId="77777777" w:rsidR="00404F1A" w:rsidRDefault="00A67C99">
            <w:pPr>
              <w:numPr>
                <w:ilvl w:val="0"/>
                <w:numId w:val="7"/>
              </w:numPr>
              <w:spacing w:line="240" w:lineRule="auto"/>
              <w:rPr>
                <w:rFonts w:ascii="Chelsea Market" w:eastAsia="Chelsea Market" w:hAnsi="Chelsea Market" w:cs="Chelsea Market"/>
                <w:b/>
                <w:bCs/>
              </w:rPr>
            </w:pPr>
            <w:proofErr w:type="spellStart"/>
            <w:r>
              <w:rPr>
                <w:rFonts w:ascii="Chelsea Market" w:eastAsia="Chelsea Market" w:hAnsi="Chelsea Market" w:cs="Chelsea Market"/>
                <w:b/>
                <w:bCs/>
              </w:rPr>
              <w:t>Gressenhall</w:t>
            </w:r>
            <w:proofErr w:type="spellEnd"/>
            <w:r>
              <w:rPr>
                <w:rFonts w:ascii="Chelsea Market" w:eastAsia="Chelsea Market" w:hAnsi="Chelsea Market" w:cs="Chelsea Market"/>
                <w:b/>
                <w:bCs/>
              </w:rPr>
              <w:t xml:space="preserve"> visit- WW2</w:t>
            </w:r>
          </w:p>
          <w:p w14:paraId="6B442039" w14:textId="77777777" w:rsidR="00404F1A" w:rsidRDefault="00404F1A">
            <w:pPr>
              <w:spacing w:line="240" w:lineRule="auto"/>
              <w:rPr>
                <w:rFonts w:ascii="Chelsea Market" w:eastAsia="Chelsea Market" w:hAnsi="Chelsea Market" w:cs="Chelsea Market"/>
                <w:b/>
                <w:bCs/>
              </w:rPr>
            </w:pPr>
          </w:p>
        </w:tc>
      </w:tr>
    </w:tbl>
    <w:p w14:paraId="058861D5" w14:textId="77777777" w:rsidR="00404F1A" w:rsidRDefault="00404F1A">
      <w:pPr>
        <w:rPr>
          <w:rFonts w:ascii="Chelsea Market" w:eastAsia="Chelsea Market" w:hAnsi="Chelsea Market" w:cs="Chelsea Market"/>
        </w:rPr>
      </w:pPr>
    </w:p>
    <w:p w14:paraId="5C1DCCA5" w14:textId="77777777" w:rsidR="00404F1A" w:rsidRDefault="00404F1A">
      <w:pPr>
        <w:rPr>
          <w:rFonts w:ascii="Chelsea Market" w:eastAsia="Chelsea Market" w:hAnsi="Chelsea Market" w:cs="Chelsea Market"/>
        </w:rPr>
      </w:pPr>
    </w:p>
    <w:sectPr w:rsidR="00404F1A">
      <w:pgSz w:w="16834" w:h="11909" w:orient="landscape"/>
      <w:pgMar w:top="850" w:right="1440" w:bottom="85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elsea Market">
    <w:charset w:val="00"/>
    <w:family w:val="auto"/>
    <w:pitch w:val="default"/>
    <w:embedRegular r:id="rId1" w:fontKey="{10AE4C9A-0F2E-4FF0-8446-5C61198AB09A}"/>
    <w:embedBold r:id="rId2" w:fontKey="{548193A8-4AC6-4CDF-8082-2AE162618A68}"/>
    <w:embedBoldItalic r:id="rId3" w:fontKey="{57670B50-1ACA-4B23-B0D8-F2E1160BA05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8DCACFF9-CAE0-47BB-AE46-5A584384B5A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B4F6540-D45F-455F-91F8-9AE3ABC6D0CE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CA2"/>
    <w:multiLevelType w:val="multilevel"/>
    <w:tmpl w:val="86D4FA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0814895"/>
    <w:multiLevelType w:val="multilevel"/>
    <w:tmpl w:val="6A7A6B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49D04C2"/>
    <w:multiLevelType w:val="multilevel"/>
    <w:tmpl w:val="7E3888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9173C7D"/>
    <w:multiLevelType w:val="multilevel"/>
    <w:tmpl w:val="A5EE2E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B9F63B4"/>
    <w:multiLevelType w:val="multilevel"/>
    <w:tmpl w:val="6B4010E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C214FC2"/>
    <w:multiLevelType w:val="multilevel"/>
    <w:tmpl w:val="22D486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2F56140"/>
    <w:multiLevelType w:val="multilevel"/>
    <w:tmpl w:val="31DAC0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85B1FCF"/>
    <w:multiLevelType w:val="multilevel"/>
    <w:tmpl w:val="E752D0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9E47A8A"/>
    <w:multiLevelType w:val="multilevel"/>
    <w:tmpl w:val="9D9253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A1C5B8C"/>
    <w:multiLevelType w:val="multilevel"/>
    <w:tmpl w:val="9CF025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EF64C3A"/>
    <w:multiLevelType w:val="multilevel"/>
    <w:tmpl w:val="3BC460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619C62D4"/>
    <w:multiLevelType w:val="multilevel"/>
    <w:tmpl w:val="321479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6B45CA9"/>
    <w:multiLevelType w:val="multilevel"/>
    <w:tmpl w:val="2D8CD0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C6C2A31"/>
    <w:multiLevelType w:val="multilevel"/>
    <w:tmpl w:val="C58C31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7A2B0C04"/>
    <w:multiLevelType w:val="multilevel"/>
    <w:tmpl w:val="676C17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13"/>
  </w:num>
  <w:num w:numId="5">
    <w:abstractNumId w:val="1"/>
  </w:num>
  <w:num w:numId="6">
    <w:abstractNumId w:val="5"/>
  </w:num>
  <w:num w:numId="7">
    <w:abstractNumId w:val="9"/>
  </w:num>
  <w:num w:numId="8">
    <w:abstractNumId w:val="0"/>
  </w:num>
  <w:num w:numId="9">
    <w:abstractNumId w:val="8"/>
  </w:num>
  <w:num w:numId="10">
    <w:abstractNumId w:val="4"/>
  </w:num>
  <w:num w:numId="11">
    <w:abstractNumId w:val="12"/>
  </w:num>
  <w:num w:numId="12">
    <w:abstractNumId w:val="2"/>
  </w:num>
  <w:num w:numId="13">
    <w:abstractNumId w:val="14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F1A"/>
    <w:rsid w:val="00404F1A"/>
    <w:rsid w:val="00A6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4E154"/>
  <w15:docId w15:val="{F37C8800-4407-4A29-8E20-9D0A23D06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TTbYRMjgR5Nqa0v743U2IwfBeg==">CgMxLjAyCGguZ2pkZ3hzOAByITFZRk02el9hXy1BS28xeGxELVAwMS1GdWRVTFBmNlVGMw==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1130</Words>
  <Characters>6441</Characters>
  <Application>Microsoft Office Word</Application>
  <DocSecurity>0</DocSecurity>
  <Lines>53</Lines>
  <Paragraphs>15</Paragraphs>
  <ScaleCrop>false</ScaleCrop>
  <Company/>
  <LinksUpToDate>false</LinksUpToDate>
  <CharactersWithSpaces>7556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H Taylor</dc:creator>
  <cp:lastModifiedBy>Mrs H. Taylor</cp:lastModifiedBy>
  <cp:revision>2</cp:revision>
  <dcterms:created xsi:type="dcterms:W3CDTF">2026-03-02T08:58:00Z</dcterms:created>
  <dcterms:modified xsi:type="dcterms:W3CDTF">2026-03-02T08:58:00Z</dcterms:modified>
</cp:coreProperties>
</file>